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D061E">
        <w:rPr>
          <w:b/>
          <w:noProof/>
          <w:sz w:val="24"/>
        </w:rPr>
        <w:fldChar w:fldCharType="begin"/>
      </w:r>
      <w:r w:rsidR="001D061E">
        <w:rPr>
          <w:b/>
          <w:noProof/>
          <w:sz w:val="24"/>
        </w:rPr>
        <w:instrText xml:space="preserve"> DOCPROPERTY  TSG/WGRef  \* MERGEFORMAT </w:instrText>
      </w:r>
      <w:r w:rsidR="001D061E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1D061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D061E">
        <w:rPr>
          <w:b/>
          <w:noProof/>
          <w:sz w:val="24"/>
        </w:rPr>
        <w:fldChar w:fldCharType="begin"/>
      </w:r>
      <w:r w:rsidR="001D061E">
        <w:rPr>
          <w:b/>
          <w:noProof/>
          <w:sz w:val="24"/>
        </w:rPr>
        <w:instrText xml:space="preserve"> DOCPROPERTY  MtgSeq  \* MERGEFORMAT </w:instrText>
      </w:r>
      <w:r w:rsidR="001D061E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156</w:t>
      </w:r>
      <w:r w:rsidR="001D061E">
        <w:rPr>
          <w:b/>
          <w:noProof/>
          <w:sz w:val="24"/>
        </w:rPr>
        <w:fldChar w:fldCharType="end"/>
      </w:r>
      <w:r w:rsidR="001D061E">
        <w:fldChar w:fldCharType="begin"/>
      </w:r>
      <w:r w:rsidR="001D061E">
        <w:instrText xml:space="preserve"> DOCPROPERTY  MtgTitle  \* MERGEFORMAT </w:instrText>
      </w:r>
      <w:r w:rsidR="001D061E">
        <w:fldChar w:fldCharType="separate"/>
      </w:r>
      <w:r w:rsidR="001D061E">
        <w:fldChar w:fldCharType="end"/>
      </w:r>
      <w:r>
        <w:rPr>
          <w:b/>
          <w:i/>
          <w:noProof/>
          <w:sz w:val="28"/>
        </w:rPr>
        <w:tab/>
      </w:r>
      <w:r w:rsidR="001D061E">
        <w:rPr>
          <w:b/>
          <w:i/>
          <w:noProof/>
          <w:sz w:val="28"/>
        </w:rPr>
        <w:fldChar w:fldCharType="begin"/>
      </w:r>
      <w:r w:rsidR="001D061E">
        <w:rPr>
          <w:b/>
          <w:i/>
          <w:noProof/>
          <w:sz w:val="28"/>
        </w:rPr>
        <w:instrText xml:space="preserve"> DOCPROPERTY  Tdoc#  \* MERGEFORMAT </w:instrText>
      </w:r>
      <w:r w:rsidR="001D061E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S5-244411</w:t>
      </w:r>
      <w:r w:rsidR="001D061E">
        <w:rPr>
          <w:b/>
          <w:i/>
          <w:noProof/>
          <w:sz w:val="28"/>
        </w:rPr>
        <w:fldChar w:fldCharType="end"/>
      </w:r>
    </w:p>
    <w:p w14:paraId="7CB45193" w14:textId="77777777" w:rsidR="001E41F3" w:rsidRDefault="001D061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D06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D061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D06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D06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A7D3CC" w:rsidR="00F25D98" w:rsidRDefault="00F80F5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074FA9A" w:rsidR="00F25D98" w:rsidRDefault="00F80F5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D06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Rel-18 CR TS 28.558 Correct MOC of some UE level measurements definitions for UPF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D06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F48EE1" w:rsidR="001E41F3" w:rsidRDefault="00F80F5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D061E">
              <w:fldChar w:fldCharType="begin"/>
            </w:r>
            <w:r w:rsidR="001D061E">
              <w:instrText xml:space="preserve"> DOCPROPERTY  SourceIfTsg  \* MERGEFORMAT </w:instrText>
            </w:r>
            <w:r w:rsidR="001D061E">
              <w:fldChar w:fldCharType="separate"/>
            </w:r>
            <w:r w:rsidR="001D061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D06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PM_KPI_5G_Ph4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D06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2024-08-09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D06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D06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BFC814" w:rsidR="001E41F3" w:rsidRDefault="005E20DF" w:rsidP="005E20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f) </w:t>
            </w:r>
            <w:r w:rsidRPr="005E20DF">
              <w:rPr>
                <w:noProof/>
              </w:rPr>
              <w:t>Measured Object Class</w:t>
            </w:r>
            <w:r>
              <w:rPr>
                <w:noProof/>
              </w:rPr>
              <w:t xml:space="preserve"> in </w:t>
            </w:r>
            <w:r w:rsidRPr="005E20DF">
              <w:rPr>
                <w:noProof/>
              </w:rPr>
              <w:t>6.2.2.1.1</w:t>
            </w:r>
            <w:r>
              <w:rPr>
                <w:noProof/>
              </w:rPr>
              <w:t>,</w:t>
            </w:r>
            <w:r w:rsidRPr="002E5CD3">
              <w:rPr>
                <w:color w:val="000000"/>
              </w:rPr>
              <w:t xml:space="preserve"> 6.</w:t>
            </w:r>
            <w:r>
              <w:rPr>
                <w:color w:val="000000"/>
              </w:rPr>
              <w:t>2</w:t>
            </w:r>
            <w:r w:rsidRPr="002E5CD3">
              <w:rPr>
                <w:color w:val="000000"/>
              </w:rPr>
              <w:t>.</w:t>
            </w:r>
            <w:r>
              <w:rPr>
                <w:color w:val="000000"/>
              </w:rPr>
              <w:t>2</w:t>
            </w:r>
            <w:r w:rsidRPr="002E5CD3">
              <w:rPr>
                <w:color w:val="000000"/>
              </w:rPr>
              <w:t>.1.</w:t>
            </w:r>
            <w:r>
              <w:rPr>
                <w:color w:val="000000"/>
              </w:rPr>
              <w:t>2,</w:t>
            </w:r>
            <w:r w:rsidRPr="002E5CD3">
              <w:rPr>
                <w:color w:val="000000"/>
              </w:rPr>
              <w:t xml:space="preserve"> 6.</w:t>
            </w:r>
            <w:r>
              <w:rPr>
                <w:color w:val="000000"/>
              </w:rPr>
              <w:t>2</w:t>
            </w:r>
            <w:r w:rsidRPr="002E5CD3">
              <w:rPr>
                <w:color w:val="000000"/>
              </w:rPr>
              <w:t>.</w:t>
            </w:r>
            <w:r>
              <w:rPr>
                <w:color w:val="000000"/>
              </w:rPr>
              <w:t>2</w:t>
            </w:r>
            <w:r w:rsidRPr="002E5CD3">
              <w:rPr>
                <w:color w:val="000000"/>
              </w:rPr>
              <w:t>.1.</w:t>
            </w:r>
            <w:r>
              <w:rPr>
                <w:color w:val="000000"/>
              </w:rPr>
              <w:t>3</w:t>
            </w:r>
            <w:r>
              <w:rPr>
                <w:color w:val="000000"/>
              </w:rPr>
              <w:t xml:space="preserve"> should be </w:t>
            </w:r>
            <w:r>
              <w:rPr>
                <w:lang w:eastAsia="zh-CN"/>
              </w:rPr>
              <w:t xml:space="preserve">EP_N3 (contained by </w:t>
            </w:r>
            <w:r>
              <w:t>UPFFunction</w:t>
            </w:r>
            <w:r>
              <w:rPr>
                <w:lang w:eastAsia="zh-CN"/>
              </w:rPr>
              <w:t xml:space="preserve">); EP_N9 (contained by </w:t>
            </w:r>
            <w:r>
              <w:t>UPFFunction</w:t>
            </w:r>
            <w:r>
              <w:rPr>
                <w:lang w:eastAsia="zh-CN"/>
              </w:rPr>
              <w:t>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FB252F" w:rsidR="001E41F3" w:rsidRDefault="005E20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MOC in </w:t>
            </w:r>
            <w:r w:rsidRPr="005E20DF">
              <w:rPr>
                <w:noProof/>
              </w:rPr>
              <w:t>6.2.2.1.1</w:t>
            </w:r>
            <w:r>
              <w:rPr>
                <w:noProof/>
              </w:rPr>
              <w:t>,</w:t>
            </w:r>
            <w:r w:rsidRPr="002E5CD3">
              <w:rPr>
                <w:color w:val="000000"/>
              </w:rPr>
              <w:t xml:space="preserve"> 6.</w:t>
            </w:r>
            <w:r>
              <w:rPr>
                <w:color w:val="000000"/>
              </w:rPr>
              <w:t>2</w:t>
            </w:r>
            <w:r w:rsidRPr="002E5CD3">
              <w:rPr>
                <w:color w:val="000000"/>
              </w:rPr>
              <w:t>.</w:t>
            </w:r>
            <w:r>
              <w:rPr>
                <w:color w:val="000000"/>
              </w:rPr>
              <w:t>2</w:t>
            </w:r>
            <w:r w:rsidRPr="002E5CD3">
              <w:rPr>
                <w:color w:val="000000"/>
              </w:rPr>
              <w:t>.1.</w:t>
            </w:r>
            <w:r>
              <w:rPr>
                <w:color w:val="000000"/>
              </w:rPr>
              <w:t>2,</w:t>
            </w:r>
            <w:r w:rsidRPr="002E5CD3">
              <w:rPr>
                <w:color w:val="000000"/>
              </w:rPr>
              <w:t xml:space="preserve"> 6.</w:t>
            </w:r>
            <w:r>
              <w:rPr>
                <w:color w:val="000000"/>
              </w:rPr>
              <w:t>2</w:t>
            </w:r>
            <w:r w:rsidRPr="002E5CD3">
              <w:rPr>
                <w:color w:val="000000"/>
              </w:rPr>
              <w:t>.</w:t>
            </w:r>
            <w:r>
              <w:rPr>
                <w:color w:val="000000"/>
              </w:rPr>
              <w:t>2</w:t>
            </w:r>
            <w:r w:rsidRPr="002E5CD3">
              <w:rPr>
                <w:color w:val="000000"/>
              </w:rPr>
              <w:t>.1.</w:t>
            </w:r>
            <w:r>
              <w:rPr>
                <w:color w:val="000000"/>
              </w:rPr>
              <w:t>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AC1BBC" w:rsidR="001E41F3" w:rsidRDefault="005E20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MOC is not clear and inconsistent with other clauses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DD7BEF" w:rsidR="001E41F3" w:rsidRDefault="005E20DF">
            <w:pPr>
              <w:pStyle w:val="CRCoverPage"/>
              <w:spacing w:after="0"/>
              <w:ind w:left="100"/>
              <w:rPr>
                <w:noProof/>
              </w:rPr>
            </w:pPr>
            <w:r w:rsidRPr="005E20DF">
              <w:rPr>
                <w:noProof/>
              </w:rPr>
              <w:t>6.2.2.1.1</w:t>
            </w:r>
            <w:r>
              <w:rPr>
                <w:noProof/>
              </w:rPr>
              <w:t>,</w:t>
            </w:r>
            <w:r w:rsidRPr="002E5CD3">
              <w:rPr>
                <w:color w:val="000000"/>
              </w:rPr>
              <w:t xml:space="preserve"> </w:t>
            </w:r>
            <w:r w:rsidRPr="002E5CD3">
              <w:rPr>
                <w:color w:val="000000"/>
              </w:rPr>
              <w:t>6.</w:t>
            </w:r>
            <w:r>
              <w:rPr>
                <w:color w:val="000000"/>
              </w:rPr>
              <w:t>2</w:t>
            </w:r>
            <w:r w:rsidRPr="002E5CD3">
              <w:rPr>
                <w:color w:val="000000"/>
              </w:rPr>
              <w:t>.</w:t>
            </w:r>
            <w:r>
              <w:rPr>
                <w:color w:val="000000"/>
              </w:rPr>
              <w:t>2</w:t>
            </w:r>
            <w:r w:rsidRPr="002E5CD3">
              <w:rPr>
                <w:color w:val="000000"/>
              </w:rPr>
              <w:t>.1.</w:t>
            </w:r>
            <w:r>
              <w:rPr>
                <w:color w:val="000000"/>
              </w:rPr>
              <w:t>2,</w:t>
            </w:r>
            <w:r w:rsidRPr="002E5CD3">
              <w:rPr>
                <w:color w:val="000000"/>
              </w:rPr>
              <w:t xml:space="preserve"> </w:t>
            </w:r>
            <w:r w:rsidRPr="002E5CD3">
              <w:rPr>
                <w:color w:val="000000"/>
              </w:rPr>
              <w:t>6.</w:t>
            </w:r>
            <w:r>
              <w:rPr>
                <w:color w:val="000000"/>
              </w:rPr>
              <w:t>2</w:t>
            </w:r>
            <w:r w:rsidRPr="002E5CD3">
              <w:rPr>
                <w:color w:val="000000"/>
              </w:rPr>
              <w:t>.</w:t>
            </w:r>
            <w:r>
              <w:rPr>
                <w:color w:val="000000"/>
              </w:rPr>
              <w:t>2</w:t>
            </w:r>
            <w:r w:rsidRPr="002E5CD3">
              <w:rPr>
                <w:color w:val="000000"/>
              </w:rPr>
              <w:t>.1.</w:t>
            </w:r>
            <w:r>
              <w:rPr>
                <w:color w:val="000000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BE8FFA" w:rsidR="001E41F3" w:rsidRDefault="00F80F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A66634" w:rsidR="001E41F3" w:rsidRDefault="00F80F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ABA072" w:rsidR="001E41F3" w:rsidRDefault="00F80F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3FC9C6" w14:textId="77777777" w:rsidR="005E20DF" w:rsidRDefault="005E20DF" w:rsidP="005E20DF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lastRenderedPageBreak/>
        <w:t>Start of change</w:t>
      </w:r>
    </w:p>
    <w:p w14:paraId="68913731" w14:textId="77777777" w:rsidR="005E20DF" w:rsidRDefault="005E20DF" w:rsidP="005E20DF">
      <w:pPr>
        <w:pStyle w:val="Heading4"/>
        <w:overflowPunct w:val="0"/>
        <w:autoSpaceDE w:val="0"/>
        <w:autoSpaceDN w:val="0"/>
        <w:adjustRightInd w:val="0"/>
        <w:textAlignment w:val="baseline"/>
      </w:pPr>
      <w:bookmarkStart w:id="1" w:name="_Toc158104322"/>
      <w:r>
        <w:t>6</w:t>
      </w:r>
      <w:r w:rsidRPr="00B102D2">
        <w:t>.</w:t>
      </w:r>
      <w:r>
        <w:t>2</w:t>
      </w:r>
      <w:r w:rsidRPr="00B102D2">
        <w:t>.</w:t>
      </w:r>
      <w:r>
        <w:t>2.1</w:t>
      </w:r>
      <w:r w:rsidRPr="00B102D2">
        <w:tab/>
      </w:r>
      <w:r>
        <w:t>Packet delay</w:t>
      </w:r>
      <w:bookmarkEnd w:id="1"/>
    </w:p>
    <w:p w14:paraId="25FF4225" w14:textId="77777777" w:rsidR="005E20DF" w:rsidRPr="00555F8E" w:rsidRDefault="005E20DF" w:rsidP="005E20DF">
      <w:pPr>
        <w:pStyle w:val="Heading5"/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bookmarkStart w:id="2" w:name="_Toc158104323"/>
      <w:r w:rsidRPr="002E5CD3">
        <w:rPr>
          <w:color w:val="000000"/>
        </w:rPr>
        <w:t>6.</w:t>
      </w:r>
      <w:r>
        <w:rPr>
          <w:color w:val="000000"/>
        </w:rPr>
        <w:t>2</w:t>
      </w:r>
      <w:r w:rsidRPr="002E5CD3">
        <w:rPr>
          <w:color w:val="000000"/>
        </w:rPr>
        <w:t>.</w:t>
      </w:r>
      <w:r>
        <w:rPr>
          <w:color w:val="000000"/>
        </w:rPr>
        <w:t>2</w:t>
      </w:r>
      <w:r w:rsidRPr="002E5CD3">
        <w:rPr>
          <w:color w:val="000000"/>
        </w:rPr>
        <w:t>.1.1</w:t>
      </w:r>
      <w:r w:rsidRPr="00555F8E">
        <w:rPr>
          <w:color w:val="000000"/>
        </w:rPr>
        <w:tab/>
      </w:r>
      <w:r w:rsidRPr="002E5CD3">
        <w:rPr>
          <w:color w:val="000000"/>
        </w:rPr>
        <w:t xml:space="preserve">Average </w:t>
      </w:r>
      <w:r w:rsidRPr="00555F8E">
        <w:rPr>
          <w:color w:val="000000"/>
        </w:rPr>
        <w:t>DL packet delay between PSA UPF and UE</w:t>
      </w:r>
      <w:r>
        <w:rPr>
          <w:color w:val="000000"/>
        </w:rPr>
        <w:t xml:space="preserve"> for a </w:t>
      </w:r>
      <w:r>
        <w:rPr>
          <w:rFonts w:hint="eastAsia"/>
          <w:color w:val="000000"/>
        </w:rPr>
        <w:t>Qo</w:t>
      </w:r>
      <w:r>
        <w:rPr>
          <w:color w:val="000000"/>
        </w:rPr>
        <w:t>S flow</w:t>
      </w:r>
      <w:bookmarkEnd w:id="2"/>
    </w:p>
    <w:p w14:paraId="4C995C22" w14:textId="77777777" w:rsidR="005E20DF" w:rsidRPr="00555F8E" w:rsidRDefault="005E20DF" w:rsidP="005E20DF">
      <w:pPr>
        <w:pStyle w:val="B1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a)</w:t>
      </w:r>
      <w:r w:rsidRPr="00555F8E">
        <w:rPr>
          <w:color w:val="000000"/>
          <w:lang w:eastAsia="zh-CN"/>
        </w:rPr>
        <w:tab/>
        <w:t>This measurement provides the average DL packet delay between PSA UPF and UE</w:t>
      </w:r>
      <w:r>
        <w:rPr>
          <w:color w:val="000000"/>
          <w:lang w:eastAsia="zh-CN"/>
        </w:rPr>
        <w:t xml:space="preserve"> for a QoS flow</w:t>
      </w:r>
      <w:r w:rsidRPr="00555F8E">
        <w:rPr>
          <w:color w:val="000000"/>
          <w:lang w:eastAsia="zh-CN"/>
        </w:rPr>
        <w:t xml:space="preserve">. </w:t>
      </w:r>
      <w:r w:rsidRPr="00555F8E">
        <w:rPr>
          <w:color w:val="000000"/>
        </w:rPr>
        <w:t xml:space="preserve">This measurement is only applicable to the case the PSA UPF and NG-RAN are time synchronised. </w:t>
      </w:r>
    </w:p>
    <w:p w14:paraId="32706443" w14:textId="77777777" w:rsidR="005E20DF" w:rsidRPr="00555F8E" w:rsidRDefault="005E20DF" w:rsidP="005E20DF">
      <w:pPr>
        <w:pStyle w:val="B1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b)</w:t>
      </w:r>
      <w:r w:rsidRPr="00555F8E">
        <w:rPr>
          <w:color w:val="000000"/>
          <w:lang w:eastAsia="zh-CN"/>
        </w:rPr>
        <w:tab/>
        <w:t>DER (n=1).</w:t>
      </w:r>
    </w:p>
    <w:p w14:paraId="1CC32500" w14:textId="77777777" w:rsidR="005E20DF" w:rsidRPr="00555F8E" w:rsidRDefault="005E20DF" w:rsidP="005E20DF">
      <w:pPr>
        <w:pStyle w:val="B1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c)</w:t>
      </w:r>
      <w:r w:rsidRPr="00555F8E">
        <w:rPr>
          <w:color w:val="000000"/>
          <w:lang w:eastAsia="zh-CN"/>
        </w:rPr>
        <w:tab/>
      </w:r>
      <w:r w:rsidRPr="00555F8E">
        <w:rPr>
          <w:rFonts w:hint="eastAsia"/>
          <w:color w:val="000000"/>
          <w:lang w:eastAsia="zh-CN"/>
        </w:rPr>
        <w:t>Th</w:t>
      </w:r>
      <w:r w:rsidRPr="00555F8E">
        <w:rPr>
          <w:color w:val="000000"/>
          <w:lang w:eastAsia="zh-CN"/>
        </w:rPr>
        <w:t xml:space="preserve">e measurement is obtained by the following method: </w:t>
      </w:r>
    </w:p>
    <w:p w14:paraId="056F2F7E" w14:textId="77777777" w:rsidR="005E20DF" w:rsidRDefault="005E20DF" w:rsidP="005E20DF">
      <w:pPr>
        <w:pStyle w:val="B1"/>
        <w:ind w:firstLine="0"/>
        <w:rPr>
          <w:lang w:eastAsia="x-none"/>
        </w:rPr>
      </w:pPr>
      <w:r w:rsidRPr="00555F8E">
        <w:rPr>
          <w:color w:val="000000"/>
          <w:lang w:eastAsia="zh-CN"/>
        </w:rPr>
        <w:t xml:space="preserve">The UPF </w:t>
      </w:r>
      <w:r w:rsidRPr="00555F8E">
        <w:rPr>
          <w:color w:val="000000"/>
        </w:rPr>
        <w:t>performs</w:t>
      </w:r>
      <w:r>
        <w:rPr>
          <w:color w:val="000000"/>
        </w:rPr>
        <w:t xml:space="preserve"> the per </w:t>
      </w:r>
      <w:r w:rsidRPr="001B7C50">
        <w:t>QoS Flow per UE</w:t>
      </w:r>
      <w:r w:rsidRPr="00555F8E">
        <w:rPr>
          <w:color w:val="000000"/>
        </w:rPr>
        <w:t xml:space="preserve"> QoS monitoring</w:t>
      </w:r>
      <w:r>
        <w:rPr>
          <w:color w:val="000000"/>
        </w:rPr>
        <w:t xml:space="preserve"> </w:t>
      </w:r>
      <w:r>
        <w:t>according to</w:t>
      </w:r>
      <w:r w:rsidRPr="00555F8E">
        <w:t xml:space="preserve"> the </w:t>
      </w:r>
      <w:r>
        <w:t xml:space="preserve">QoS monitoring </w:t>
      </w:r>
      <w:r w:rsidRPr="00555F8E">
        <w:t>request received from SMF during PDU Session Establishment or Modification procedure</w:t>
      </w:r>
      <w:r>
        <w:t xml:space="preserve"> (see TS 23.501 [2])</w:t>
      </w:r>
      <w:r>
        <w:rPr>
          <w:color w:val="000000"/>
        </w:rPr>
        <w:t xml:space="preserve">. The </w:t>
      </w:r>
      <w:r w:rsidRPr="00555F8E">
        <w:rPr>
          <w:color w:val="000000"/>
        </w:rPr>
        <w:t>QoS monitoring</w:t>
      </w:r>
      <w:r>
        <w:rPr>
          <w:color w:val="000000"/>
        </w:rPr>
        <w:t xml:space="preserve"> can be initiated on SMF by management system via</w:t>
      </w:r>
      <w:r w:rsidRPr="007909CB">
        <w:rPr>
          <w:rFonts w:ascii="Courier New" w:hAnsi="Courier New"/>
        </w:rPr>
        <w:t xml:space="preserve"> </w:t>
      </w:r>
      <w:r>
        <w:rPr>
          <w:rFonts w:ascii="Courier New" w:hAnsi="Courier New"/>
        </w:rPr>
        <w:t>QFQoSMonitoringControl</w:t>
      </w:r>
      <w:r w:rsidRPr="000B762A">
        <w:rPr>
          <w:color w:val="000000"/>
        </w:rPr>
        <w:t xml:space="preserve"> MOI (see TS 28.541 [</w:t>
      </w:r>
      <w:r>
        <w:rPr>
          <w:color w:val="000000"/>
        </w:rPr>
        <w:t>3</w:t>
      </w:r>
      <w:r w:rsidRPr="000B762A">
        <w:rPr>
          <w:color w:val="000000"/>
        </w:rPr>
        <w:t>])</w:t>
      </w:r>
      <w:r>
        <w:rPr>
          <w:color w:val="000000"/>
        </w:rPr>
        <w:t xml:space="preserve">, or by PCF via </w:t>
      </w:r>
      <w:r w:rsidRPr="000B762A">
        <w:rPr>
          <w:color w:val="000000"/>
        </w:rPr>
        <w:t>QoS Monitoring policy</w:t>
      </w:r>
      <w:r>
        <w:rPr>
          <w:color w:val="000000"/>
        </w:rPr>
        <w:t xml:space="preserve"> </w:t>
      </w:r>
      <w:r w:rsidRPr="000B762A">
        <w:rPr>
          <w:color w:val="000000"/>
        </w:rPr>
        <w:t>i</w:t>
      </w:r>
      <w:r w:rsidRPr="003D4ABF">
        <w:t>n</w:t>
      </w:r>
      <w:r>
        <w:t>cluded</w:t>
      </w:r>
      <w:r w:rsidRPr="003D4ABF">
        <w:t xml:space="preserve"> </w:t>
      </w:r>
      <w:r>
        <w:t xml:space="preserve">in </w:t>
      </w:r>
      <w:r w:rsidRPr="003D4ABF">
        <w:t>the PCC rule</w:t>
      </w:r>
      <w:r>
        <w:t xml:space="preserve"> provisioning</w:t>
      </w:r>
      <w:r>
        <w:rPr>
          <w:color w:val="000000"/>
        </w:rPr>
        <w:t xml:space="preserve"> (see TS 23.503 [4]). </w:t>
      </w:r>
      <w:r w:rsidRPr="001B7C50">
        <w:rPr>
          <w:lang w:eastAsia="x-none"/>
        </w:rPr>
        <w:t xml:space="preserve">PSA UPF creates and sends the monitoring packets to the RAN </w:t>
      </w:r>
      <w:r>
        <w:rPr>
          <w:lang w:eastAsia="x-none"/>
        </w:rPr>
        <w:t xml:space="preserve">according to </w:t>
      </w:r>
      <w:r>
        <w:t xml:space="preserve">QoS monitoring </w:t>
      </w:r>
      <w:r w:rsidRPr="00555F8E">
        <w:t>request</w:t>
      </w:r>
      <w:r>
        <w:t xml:space="preserve"> received from the SMF</w:t>
      </w:r>
      <w:r>
        <w:rPr>
          <w:lang w:eastAsia="x-none"/>
        </w:rPr>
        <w:t xml:space="preserve">. </w:t>
      </w:r>
    </w:p>
    <w:p w14:paraId="157DBAFC" w14:textId="77777777" w:rsidR="005E20DF" w:rsidRPr="00555F8E" w:rsidRDefault="005E20DF" w:rsidP="005E20DF">
      <w:pPr>
        <w:pStyle w:val="B1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ab/>
        <w:t xml:space="preserve">For each received GTP PDU monitoring response packet (packet i) for QoS monitoring, the PSA UPF records the following time stamps and information included </w:t>
      </w:r>
      <w:r w:rsidRPr="00555F8E">
        <w:rPr>
          <w:color w:val="000000"/>
        </w:rPr>
        <w:t xml:space="preserve">in the GTP-U header </w:t>
      </w:r>
      <w:r w:rsidRPr="00555F8E">
        <w:rPr>
          <w:color w:val="000000"/>
          <w:lang w:eastAsia="zh-CN"/>
        </w:rPr>
        <w:t xml:space="preserve">(see </w:t>
      </w:r>
      <w:r>
        <w:rPr>
          <w:color w:val="000000"/>
          <w:lang w:eastAsia="zh-CN"/>
        </w:rPr>
        <w:t xml:space="preserve">TS </w:t>
      </w:r>
      <w:r w:rsidRPr="00555F8E">
        <w:rPr>
          <w:color w:val="000000"/>
          <w:lang w:eastAsia="zh-CN"/>
        </w:rPr>
        <w:t>23.501 [</w:t>
      </w:r>
      <w:r>
        <w:rPr>
          <w:color w:val="000000"/>
          <w:lang w:eastAsia="zh-CN"/>
        </w:rPr>
        <w:t>2</w:t>
      </w:r>
      <w:r w:rsidRPr="00555F8E">
        <w:rPr>
          <w:color w:val="000000"/>
          <w:lang w:eastAsia="zh-CN"/>
        </w:rPr>
        <w:t xml:space="preserve">] and </w:t>
      </w:r>
      <w:r>
        <w:rPr>
          <w:color w:val="000000"/>
          <w:lang w:eastAsia="zh-CN"/>
        </w:rPr>
        <w:t xml:space="preserve">TS </w:t>
      </w:r>
      <w:r w:rsidRPr="00555F8E">
        <w:rPr>
          <w:color w:val="000000"/>
          <w:lang w:eastAsia="zh-CN"/>
        </w:rPr>
        <w:t>38.415 [</w:t>
      </w:r>
      <w:r>
        <w:rPr>
          <w:color w:val="000000"/>
          <w:lang w:eastAsia="zh-CN"/>
        </w:rPr>
        <w:t>5</w:t>
      </w:r>
      <w:r w:rsidRPr="00555F8E">
        <w:rPr>
          <w:color w:val="000000"/>
          <w:lang w:eastAsia="zh-CN"/>
        </w:rPr>
        <w:t>]):</w:t>
      </w:r>
    </w:p>
    <w:p w14:paraId="137B1098" w14:textId="77777777" w:rsidR="005E20DF" w:rsidRPr="00555F8E" w:rsidRDefault="005E20DF" w:rsidP="005E20DF">
      <w:pPr>
        <w:pStyle w:val="B1"/>
        <w:ind w:left="1080" w:hanging="270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 xml:space="preserve">- </w:t>
      </w:r>
      <w:r w:rsidRPr="00555F8E">
        <w:rPr>
          <w:color w:val="000000"/>
          <w:lang w:eastAsia="zh-CN"/>
        </w:rPr>
        <w:tab/>
        <w:t>T1</w:t>
      </w:r>
      <w:r w:rsidRPr="00555F8E">
        <w:rPr>
          <w:color w:val="000000"/>
        </w:rPr>
        <w:t xml:space="preserve"> indicating the local time </w:t>
      </w:r>
      <w:r w:rsidRPr="00555F8E">
        <w:rPr>
          <w:color w:val="000000"/>
          <w:lang w:eastAsia="zh-CN"/>
        </w:rPr>
        <w:t>the DL GTP PDU monitoring packet was sent by the PSA UPF;</w:t>
      </w:r>
    </w:p>
    <w:p w14:paraId="73384FC9" w14:textId="77777777" w:rsidR="005E20DF" w:rsidRPr="00555F8E" w:rsidRDefault="005E20DF" w:rsidP="005E20DF">
      <w:pPr>
        <w:pStyle w:val="B1"/>
        <w:ind w:left="1080" w:hanging="270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-</w:t>
      </w:r>
      <w:r w:rsidRPr="00555F8E">
        <w:rPr>
          <w:color w:val="000000"/>
          <w:lang w:eastAsia="zh-CN"/>
        </w:rPr>
        <w:tab/>
        <w:t>T2 indicating the local time that the DL GTP PDU monitoring packet was received by NG-RAN;</w:t>
      </w:r>
    </w:p>
    <w:p w14:paraId="5259D78A" w14:textId="77777777" w:rsidR="005E20DF" w:rsidRPr="00555F8E" w:rsidRDefault="005E20DF" w:rsidP="005E20DF">
      <w:pPr>
        <w:pStyle w:val="B1"/>
        <w:ind w:left="1080" w:hanging="270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-</w:t>
      </w:r>
      <w:r w:rsidRPr="00555F8E">
        <w:rPr>
          <w:color w:val="000000"/>
          <w:lang w:eastAsia="zh-CN"/>
        </w:rPr>
        <w:tab/>
      </w:r>
      <w:r w:rsidRPr="00555F8E">
        <w:rPr>
          <w:color w:val="000000"/>
        </w:rPr>
        <w:t xml:space="preserve">The DL Delay Result from NG-RAN to UE indicating the downlink delay measurement result which is the sum of the delay incurred in NG-RAN (including the delay at gNB-CU-UP, on F1-U and on gNB-DU) and the delay over Uu interface (see </w:t>
      </w:r>
      <w:r>
        <w:rPr>
          <w:color w:val="000000"/>
        </w:rPr>
        <w:t xml:space="preserve">TS </w:t>
      </w:r>
      <w:r w:rsidRPr="00555F8E">
        <w:rPr>
          <w:color w:val="000000"/>
        </w:rPr>
        <w:t>38.415 [</w:t>
      </w:r>
      <w:r>
        <w:rPr>
          <w:color w:val="000000"/>
        </w:rPr>
        <w:t>5</w:t>
      </w:r>
      <w:r w:rsidRPr="00555F8E">
        <w:rPr>
          <w:color w:val="000000"/>
        </w:rPr>
        <w:t>],and the DL Delay Result is denoted by</w:t>
      </w:r>
      <m:oMath>
        <m:r>
          <m:rPr>
            <m:sty m:val="p"/>
          </m:rPr>
          <w:rPr>
            <w:rFonts w:ascii="Cambria Math" w:hAnsi="Cambria Math"/>
            <w:color w:val="000000"/>
          </w:rPr>
          <m:t xml:space="preserve"> </m:t>
        </m:r>
        <m:r>
          <w:rPr>
            <w:rFonts w:ascii="Cambria Math" w:hAnsi="Cambria Math"/>
            <w:color w:val="000000"/>
            <w:lang w:eastAsia="zh-CN"/>
          </w:rPr>
          <m:t>DRdl</m:t>
        </m:r>
      </m:oMath>
      <w:r w:rsidRPr="00555F8E">
        <w:rPr>
          <w:color w:val="000000"/>
        </w:rPr>
        <w:t xml:space="preserve"> in the present document);</w:t>
      </w:r>
    </w:p>
    <w:p w14:paraId="5BAEBD58" w14:textId="77777777" w:rsidR="005E20DF" w:rsidRPr="00555F8E" w:rsidRDefault="005E20DF" w:rsidP="005E20DF">
      <w:pPr>
        <w:pStyle w:val="B1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ab/>
        <w:t xml:space="preserve">The PSA UPF counts the number (N) of GTP PDU monitoring response </w:t>
      </w:r>
      <w:r w:rsidRPr="00555F8E">
        <w:rPr>
          <w:color w:val="000000"/>
        </w:rPr>
        <w:t>packets</w:t>
      </w:r>
      <w:r w:rsidRPr="00555F8E">
        <w:rPr>
          <w:color w:val="000000"/>
          <w:lang w:eastAsia="zh-CN"/>
        </w:rPr>
        <w:t xml:space="preserve"> for </w:t>
      </w:r>
      <w:r>
        <w:rPr>
          <w:color w:val="000000"/>
          <w:lang w:eastAsia="zh-CN"/>
        </w:rPr>
        <w:t>the S-NSSAI and the QoS flow received in the granularity period</w:t>
      </w:r>
      <w:r w:rsidRPr="00555F8E">
        <w:rPr>
          <w:color w:val="000000"/>
          <w:lang w:eastAsia="zh-CN"/>
        </w:rPr>
        <w:t>, and takes the following calculation:</w:t>
      </w:r>
    </w:p>
    <w:p w14:paraId="59A2CE9B" w14:textId="77777777" w:rsidR="005E20DF" w:rsidRPr="005D36B3" w:rsidRDefault="005E20DF" w:rsidP="005E20DF">
      <w:pPr>
        <w:pStyle w:val="B1"/>
        <w:jc w:val="center"/>
        <w:rPr>
          <w:color w:val="000000"/>
          <w:lang w:eastAsia="zh-CN"/>
        </w:rPr>
      </w:pPr>
      <m:oMathPara>
        <m:oMath>
          <m:f>
            <m:fPr>
              <m:ctrlPr>
                <w:rPr>
                  <w:rFonts w:ascii="Cambria Math" w:hAnsi="Cambria Math"/>
                  <w:color w:val="000000"/>
                  <w:lang w:eastAsia="zh-CN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color w:val="000000"/>
                      <w:lang w:eastAsia="zh-CN"/>
                    </w:rPr>
                  </m:ctrlPr>
                </m:naryPr>
                <m:sub>
                  <m:r>
                    <w:rPr>
                      <w:rFonts w:ascii="Cambria Math" w:hAnsi="Cambria Math"/>
                      <w:color w:val="000000"/>
                      <w:lang w:eastAsia="zh-CN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  <w:color w:val="000000"/>
                      <w:lang w:eastAsia="zh-CN"/>
                    </w:rPr>
                    <m:t>N</m:t>
                  </m:r>
                </m:sup>
                <m:e>
                  <m:r>
                    <w:rPr>
                      <w:rFonts w:ascii="Cambria Math" w:hAnsi="Cambria Math"/>
                      <w:color w:val="000000"/>
                      <w:lang w:eastAsia="zh-CN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T</m:t>
                      </m:r>
                      <m:r>
                        <w:rPr>
                          <w:rFonts w:ascii="Cambria Math" w:hAnsi="Cambria Math" w:hint="eastAsia"/>
                          <w:color w:val="000000"/>
                          <w:lang w:eastAsia="zh-CN"/>
                        </w:rPr>
                        <m:t>2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color w:val="000000"/>
                      <w:lang w:eastAsia="zh-CN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T</m:t>
                      </m:r>
                      <m:r>
                        <w:rPr>
                          <w:rFonts w:ascii="Cambria Math" w:hAnsi="Cambria Math" w:hint="eastAsia"/>
                          <w:color w:val="000000"/>
                          <w:lang w:eastAsia="zh-CN"/>
                        </w:rPr>
                        <m:t>1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color w:val="000000"/>
                      <w:lang w:eastAsia="zh-CN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DRdl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color w:val="000000"/>
                      <w:lang w:eastAsia="zh-CN"/>
                    </w:rPr>
                    <m:t>)</m:t>
                  </m:r>
                </m:e>
              </m:nary>
            </m:num>
            <m:den>
              <m:r>
                <w:rPr>
                  <w:rFonts w:ascii="Cambria Math" w:hAnsi="Cambria Math"/>
                  <w:color w:val="000000"/>
                  <w:lang w:eastAsia="zh-CN"/>
                </w:rPr>
                <m:t>N</m:t>
              </m:r>
            </m:den>
          </m:f>
        </m:oMath>
      </m:oMathPara>
    </w:p>
    <w:p w14:paraId="55DCF0E4" w14:textId="77777777" w:rsidR="005E20DF" w:rsidRPr="00555F8E" w:rsidRDefault="005E20DF" w:rsidP="005E20DF">
      <w:pPr>
        <w:pStyle w:val="B1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d)</w:t>
      </w:r>
      <w:r w:rsidRPr="00555F8E">
        <w:rPr>
          <w:color w:val="000000"/>
          <w:lang w:eastAsia="zh-CN"/>
        </w:rPr>
        <w:tab/>
        <w:t xml:space="preserve">Each measurement is a real representing the average delay in 0.1ms. </w:t>
      </w:r>
    </w:p>
    <w:p w14:paraId="181239D7" w14:textId="77777777" w:rsidR="005E20DF" w:rsidRDefault="005E20DF" w:rsidP="005E20DF">
      <w:pPr>
        <w:pStyle w:val="B1"/>
        <w:rPr>
          <w:color w:val="000000"/>
        </w:rPr>
      </w:pPr>
      <w:r w:rsidRPr="00555F8E">
        <w:rPr>
          <w:color w:val="000000"/>
          <w:lang w:eastAsia="zh-CN"/>
        </w:rPr>
        <w:t>e)</w:t>
      </w:r>
      <w:r w:rsidRPr="00555F8E">
        <w:rPr>
          <w:color w:val="000000"/>
          <w:lang w:eastAsia="zh-CN"/>
        </w:rPr>
        <w:tab/>
        <w:t>GTP.DelayDlPsaUpfUeMean</w:t>
      </w:r>
      <w:r>
        <w:rPr>
          <w:color w:val="000000"/>
          <w:lang w:eastAsia="zh-CN"/>
        </w:rPr>
        <w:t>.</w:t>
      </w:r>
      <w:r w:rsidRPr="00714D98">
        <w:rPr>
          <w:i/>
          <w:iCs/>
          <w:color w:val="000000"/>
          <w:lang w:eastAsia="zh-CN"/>
        </w:rPr>
        <w:t>SNSSAI</w:t>
      </w:r>
      <w:r>
        <w:rPr>
          <w:color w:val="000000"/>
          <w:lang w:eastAsia="zh-CN"/>
        </w:rPr>
        <w:t>.</w:t>
      </w:r>
      <w:r w:rsidRPr="00714D98">
        <w:rPr>
          <w:i/>
          <w:iCs/>
          <w:color w:val="000000"/>
          <w:lang w:eastAsia="zh-CN"/>
        </w:rPr>
        <w:t>QFI</w:t>
      </w:r>
      <w:r w:rsidRPr="00555F8E">
        <w:rPr>
          <w:color w:val="000000"/>
        </w:rPr>
        <w:t>.</w:t>
      </w:r>
    </w:p>
    <w:p w14:paraId="0E41ACDF" w14:textId="77777777" w:rsidR="005E20DF" w:rsidRPr="00116EA9" w:rsidRDefault="005E20DF" w:rsidP="005E20DF">
      <w:pPr>
        <w:overflowPunct w:val="0"/>
        <w:autoSpaceDE w:val="0"/>
        <w:autoSpaceDN w:val="0"/>
        <w:adjustRightInd w:val="0"/>
        <w:ind w:left="568"/>
        <w:contextualSpacing/>
        <w:textAlignment w:val="baseline"/>
      </w:pPr>
      <w:r w:rsidRPr="00682413">
        <w:t>Where</w:t>
      </w:r>
      <w:r>
        <w:t xml:space="preserve"> </w:t>
      </w:r>
      <w:r w:rsidRPr="00682413">
        <w:rPr>
          <w:i/>
          <w:iCs/>
        </w:rPr>
        <w:t>SNSSAI</w:t>
      </w:r>
      <w:r>
        <w:t xml:space="preserve"> identifies the S-NSSAI, and </w:t>
      </w:r>
      <w:r w:rsidRPr="00682413">
        <w:rPr>
          <w:i/>
          <w:iCs/>
        </w:rPr>
        <w:t>QFI</w:t>
      </w:r>
      <w:r>
        <w:t xml:space="preserve"> identifies the QoS flow.</w:t>
      </w:r>
    </w:p>
    <w:p w14:paraId="0891B098" w14:textId="3D775397" w:rsidR="005E20DF" w:rsidRPr="00555F8E" w:rsidRDefault="005E20DF" w:rsidP="005E20DF">
      <w:pPr>
        <w:pStyle w:val="B1"/>
        <w:rPr>
          <w:color w:val="000000"/>
          <w:lang w:eastAsia="zh-CN"/>
        </w:rPr>
      </w:pPr>
      <w:r w:rsidRPr="00555F8E">
        <w:rPr>
          <w:color w:val="000000"/>
        </w:rPr>
        <w:t>f)</w:t>
      </w:r>
      <w:r w:rsidRPr="00555F8E">
        <w:rPr>
          <w:color w:val="000000"/>
        </w:rPr>
        <w:tab/>
      </w:r>
      <w:ins w:id="3" w:author="202408" w:date="2024-08-10T02:48:00Z">
        <w:r>
          <w:rPr>
            <w:lang w:eastAsia="zh-CN"/>
          </w:rPr>
          <w:t xml:space="preserve">EP_N3 (contained by </w:t>
        </w:r>
        <w:r>
          <w:t>UPFFunction</w:t>
        </w:r>
        <w:r>
          <w:rPr>
            <w:lang w:eastAsia="zh-CN"/>
          </w:rPr>
          <w:t xml:space="preserve">); </w:t>
        </w:r>
        <w:bookmarkStart w:id="4" w:name="_GoBack"/>
        <w:bookmarkEnd w:id="4"/>
        <w:r>
          <w:rPr>
            <w:lang w:eastAsia="zh-CN"/>
          </w:rPr>
          <w:br/>
          <w:t xml:space="preserve">EP_N9 (contained by </w:t>
        </w:r>
        <w:r>
          <w:t>UPFFunction</w:t>
        </w:r>
        <w:r>
          <w:rPr>
            <w:lang w:eastAsia="zh-CN"/>
          </w:rPr>
          <w:t>)</w:t>
        </w:r>
      </w:ins>
      <w:del w:id="5" w:author="202408" w:date="2024-08-10T02:48:00Z">
        <w:r w:rsidRPr="00555F8E" w:rsidDel="005E20DF">
          <w:rPr>
            <w:color w:val="000000"/>
          </w:rPr>
          <w:delText>UPFFunction</w:delText>
        </w:r>
      </w:del>
      <w:r>
        <w:rPr>
          <w:color w:val="000000"/>
          <w:lang w:eastAsia="zh-CN"/>
        </w:rPr>
        <w:t>.</w:t>
      </w:r>
    </w:p>
    <w:p w14:paraId="583078EE" w14:textId="77777777" w:rsidR="005E20DF" w:rsidRDefault="005E20DF" w:rsidP="005E20DF">
      <w:pPr>
        <w:pStyle w:val="B1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g)</w:t>
      </w:r>
      <w:r w:rsidRPr="00555F8E">
        <w:rPr>
          <w:color w:val="000000"/>
          <w:lang w:eastAsia="zh-CN"/>
        </w:rPr>
        <w:tab/>
      </w:r>
      <w:r>
        <w:rPr>
          <w:color w:val="000000"/>
          <w:lang w:eastAsia="zh-CN"/>
        </w:rPr>
        <w:t>N4 Session Identifier.</w:t>
      </w:r>
    </w:p>
    <w:p w14:paraId="569C27C3" w14:textId="77777777" w:rsidR="005E20DF" w:rsidRPr="004D3578" w:rsidRDefault="005E20DF" w:rsidP="005E20DF">
      <w:pPr>
        <w:pStyle w:val="B1"/>
      </w:pPr>
      <w:r>
        <w:rPr>
          <w:color w:val="000000"/>
        </w:rPr>
        <w:t>h</w:t>
      </w:r>
      <w:r w:rsidRPr="00555F8E">
        <w:rPr>
          <w:color w:val="000000"/>
        </w:rPr>
        <w:t>)</w:t>
      </w:r>
      <w:r w:rsidRPr="00555F8E">
        <w:rPr>
          <w:color w:val="000000"/>
        </w:rPr>
        <w:tab/>
      </w:r>
      <w:r>
        <w:rPr>
          <w:color w:val="000000"/>
        </w:rPr>
        <w:t xml:space="preserve">One </w:t>
      </w:r>
      <w:r>
        <w:rPr>
          <w:color w:val="000000"/>
          <w:lang w:eastAsia="zh-CN"/>
        </w:rPr>
        <w:t>usage</w:t>
      </w:r>
      <w:r>
        <w:rPr>
          <w:color w:val="000000"/>
        </w:rPr>
        <w:t xml:space="preserve"> of this measurement is to support the </w:t>
      </w:r>
      <w:r w:rsidRPr="00387BE9">
        <w:rPr>
          <w:color w:val="000000"/>
        </w:rPr>
        <w:t>end-to-end data volume transfer time analytics</w:t>
      </w:r>
      <w:r>
        <w:rPr>
          <w:color w:val="000000"/>
        </w:rPr>
        <w:t xml:space="preserve"> conducted by NWDAF (see </w:t>
      </w:r>
      <w:r w:rsidRPr="001139D3">
        <w:rPr>
          <w:rFonts w:hint="eastAsia"/>
          <w:color w:val="000000"/>
        </w:rPr>
        <w:t xml:space="preserve">TS </w:t>
      </w:r>
      <w:hyperlink r:id="rId12" w:tgtFrame="_blank" w:history="1">
        <w:r w:rsidRPr="001139D3">
          <w:rPr>
            <w:color w:val="000000"/>
          </w:rPr>
          <w:t>23.288</w:t>
        </w:r>
      </w:hyperlink>
      <w:r w:rsidRPr="001139D3">
        <w:rPr>
          <w:color w:val="000000"/>
        </w:rPr>
        <w:t xml:space="preserve"> [</w:t>
      </w:r>
      <w:r>
        <w:rPr>
          <w:color w:val="000000"/>
        </w:rPr>
        <w:t>7</w:t>
      </w:r>
      <w:r w:rsidRPr="001139D3">
        <w:rPr>
          <w:color w:val="000000"/>
        </w:rPr>
        <w:t>]</w:t>
      </w:r>
      <w:r>
        <w:rPr>
          <w:color w:val="000000"/>
        </w:rPr>
        <w:t>)</w:t>
      </w:r>
      <w:r w:rsidRPr="00555F8E">
        <w:rPr>
          <w:color w:val="000000"/>
        </w:rPr>
        <w:t>.</w:t>
      </w:r>
    </w:p>
    <w:p w14:paraId="3FAE53DC" w14:textId="77777777" w:rsidR="005E20DF" w:rsidRPr="00555F8E" w:rsidRDefault="005E20DF" w:rsidP="005E20DF">
      <w:pPr>
        <w:pStyle w:val="Heading5"/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bookmarkStart w:id="6" w:name="_Toc158104324"/>
      <w:r w:rsidRPr="002E5CD3">
        <w:rPr>
          <w:color w:val="000000"/>
        </w:rPr>
        <w:t>6.</w:t>
      </w:r>
      <w:r>
        <w:rPr>
          <w:color w:val="000000"/>
        </w:rPr>
        <w:t>2</w:t>
      </w:r>
      <w:r w:rsidRPr="002E5CD3">
        <w:rPr>
          <w:color w:val="000000"/>
        </w:rPr>
        <w:t>.</w:t>
      </w:r>
      <w:r>
        <w:rPr>
          <w:color w:val="000000"/>
        </w:rPr>
        <w:t>2</w:t>
      </w:r>
      <w:r w:rsidRPr="002E5CD3">
        <w:rPr>
          <w:color w:val="000000"/>
        </w:rPr>
        <w:t>.1.</w:t>
      </w:r>
      <w:r>
        <w:rPr>
          <w:color w:val="000000"/>
        </w:rPr>
        <w:t>2</w:t>
      </w:r>
      <w:r w:rsidRPr="00555F8E">
        <w:rPr>
          <w:color w:val="000000"/>
        </w:rPr>
        <w:tab/>
      </w:r>
      <w:r w:rsidRPr="002E5CD3">
        <w:rPr>
          <w:color w:val="000000"/>
        </w:rPr>
        <w:t xml:space="preserve">Average </w:t>
      </w:r>
      <w:r>
        <w:rPr>
          <w:color w:val="000000"/>
        </w:rPr>
        <w:t>U</w:t>
      </w:r>
      <w:r w:rsidRPr="00555F8E">
        <w:rPr>
          <w:color w:val="000000"/>
        </w:rPr>
        <w:t>L packet delay between PSA UPF and UE</w:t>
      </w:r>
      <w:r>
        <w:rPr>
          <w:color w:val="000000"/>
        </w:rPr>
        <w:t xml:space="preserve"> for a </w:t>
      </w:r>
      <w:r>
        <w:rPr>
          <w:rFonts w:hint="eastAsia"/>
          <w:color w:val="000000"/>
        </w:rPr>
        <w:t>Qo</w:t>
      </w:r>
      <w:r>
        <w:rPr>
          <w:color w:val="000000"/>
        </w:rPr>
        <w:t>S flow (</w:t>
      </w:r>
      <w:r w:rsidRPr="00E90BF0">
        <w:rPr>
          <w:color w:val="000000"/>
          <w:lang w:eastAsia="zh-CN"/>
        </w:rPr>
        <w:t>excluding D1</w:t>
      </w:r>
      <w:r>
        <w:rPr>
          <w:color w:val="000000"/>
        </w:rPr>
        <w:t>)</w:t>
      </w:r>
      <w:bookmarkEnd w:id="6"/>
    </w:p>
    <w:p w14:paraId="1DD3E79B" w14:textId="77777777" w:rsidR="005E20DF" w:rsidRPr="00555F8E" w:rsidRDefault="005E20DF" w:rsidP="005E20DF">
      <w:pPr>
        <w:pStyle w:val="B1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a)</w:t>
      </w:r>
      <w:r w:rsidRPr="00555F8E">
        <w:rPr>
          <w:color w:val="000000"/>
          <w:lang w:eastAsia="zh-CN"/>
        </w:rPr>
        <w:tab/>
        <w:t>This measurement provides the average UL packet delay between PSA UPF and UE</w:t>
      </w:r>
      <w:r w:rsidRPr="00443848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for a QoS flow</w:t>
      </w:r>
      <w:r w:rsidRPr="00E90BF0">
        <w:rPr>
          <w:color w:val="000000"/>
          <w:lang w:eastAsia="zh-CN"/>
        </w:rPr>
        <w:t>, excluding the D1 UL PDCP delay occurred in the UE</w:t>
      </w:r>
      <w:r w:rsidRPr="00555F8E">
        <w:rPr>
          <w:color w:val="000000"/>
          <w:lang w:eastAsia="zh-CN"/>
        </w:rPr>
        <w:t xml:space="preserve">. </w:t>
      </w:r>
      <w:r w:rsidRPr="00555F8E">
        <w:rPr>
          <w:color w:val="000000"/>
        </w:rPr>
        <w:t>This measurement is only applicable to the case the PSA UPF and NG-RAN are time synchronised.</w:t>
      </w:r>
    </w:p>
    <w:p w14:paraId="6568E020" w14:textId="77777777" w:rsidR="005E20DF" w:rsidRPr="00555F8E" w:rsidRDefault="005E20DF" w:rsidP="005E20DF">
      <w:pPr>
        <w:pStyle w:val="B1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b)</w:t>
      </w:r>
      <w:r w:rsidRPr="00555F8E">
        <w:rPr>
          <w:color w:val="000000"/>
          <w:lang w:eastAsia="zh-CN"/>
        </w:rPr>
        <w:tab/>
        <w:t>DER (n=1).</w:t>
      </w:r>
    </w:p>
    <w:p w14:paraId="036B1C05" w14:textId="77777777" w:rsidR="005E20DF" w:rsidRPr="00555F8E" w:rsidRDefault="005E20DF" w:rsidP="005E20DF">
      <w:pPr>
        <w:pStyle w:val="B1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c)</w:t>
      </w:r>
      <w:r w:rsidRPr="00555F8E">
        <w:rPr>
          <w:color w:val="000000"/>
          <w:lang w:eastAsia="zh-CN"/>
        </w:rPr>
        <w:tab/>
      </w:r>
      <w:r w:rsidRPr="00555F8E">
        <w:rPr>
          <w:rFonts w:hint="eastAsia"/>
          <w:color w:val="000000"/>
          <w:lang w:eastAsia="zh-CN"/>
        </w:rPr>
        <w:t>Th</w:t>
      </w:r>
      <w:r w:rsidRPr="00555F8E">
        <w:rPr>
          <w:color w:val="000000"/>
          <w:lang w:eastAsia="zh-CN"/>
        </w:rPr>
        <w:t xml:space="preserve">e measurement is obtained by the following method: </w:t>
      </w:r>
    </w:p>
    <w:p w14:paraId="3F1EB0FA" w14:textId="77777777" w:rsidR="005E20DF" w:rsidRDefault="005E20DF" w:rsidP="005E20DF">
      <w:pPr>
        <w:pStyle w:val="B1"/>
        <w:ind w:firstLine="0"/>
        <w:rPr>
          <w:lang w:eastAsia="x-none"/>
        </w:rPr>
      </w:pPr>
      <w:r w:rsidRPr="00555F8E">
        <w:rPr>
          <w:color w:val="000000"/>
          <w:lang w:eastAsia="zh-CN"/>
        </w:rPr>
        <w:t xml:space="preserve">The UPF </w:t>
      </w:r>
      <w:r w:rsidRPr="00555F8E">
        <w:rPr>
          <w:color w:val="000000"/>
        </w:rPr>
        <w:t>performs</w:t>
      </w:r>
      <w:r>
        <w:rPr>
          <w:color w:val="000000"/>
        </w:rPr>
        <w:t xml:space="preserve"> the per </w:t>
      </w:r>
      <w:r w:rsidRPr="001B7C50">
        <w:t>QoS Flow per UE</w:t>
      </w:r>
      <w:r w:rsidRPr="00555F8E">
        <w:rPr>
          <w:color w:val="000000"/>
        </w:rPr>
        <w:t xml:space="preserve"> QoS monitoring</w:t>
      </w:r>
      <w:r>
        <w:rPr>
          <w:color w:val="000000"/>
        </w:rPr>
        <w:t xml:space="preserve"> </w:t>
      </w:r>
      <w:r>
        <w:t>according to</w:t>
      </w:r>
      <w:r w:rsidRPr="00555F8E">
        <w:t xml:space="preserve"> the </w:t>
      </w:r>
      <w:r>
        <w:t xml:space="preserve">QoS monitoring </w:t>
      </w:r>
      <w:r w:rsidRPr="00555F8E">
        <w:t>request received from SMF during PDU Session Establishment or Modification procedure</w:t>
      </w:r>
      <w:r>
        <w:t xml:space="preserve"> (see TS 23.501 [2])</w:t>
      </w:r>
      <w:r>
        <w:rPr>
          <w:color w:val="000000"/>
        </w:rPr>
        <w:t xml:space="preserve">. The </w:t>
      </w:r>
      <w:r w:rsidRPr="00555F8E">
        <w:rPr>
          <w:color w:val="000000"/>
        </w:rPr>
        <w:t xml:space="preserve">QoS </w:t>
      </w:r>
      <w:r w:rsidRPr="00555F8E">
        <w:rPr>
          <w:color w:val="000000"/>
        </w:rPr>
        <w:lastRenderedPageBreak/>
        <w:t>monitoring</w:t>
      </w:r>
      <w:r>
        <w:rPr>
          <w:color w:val="000000"/>
        </w:rPr>
        <w:t xml:space="preserve"> can be initiated on SMF by management system via</w:t>
      </w:r>
      <w:r w:rsidRPr="007909CB">
        <w:rPr>
          <w:rFonts w:ascii="Courier New" w:hAnsi="Courier New"/>
        </w:rPr>
        <w:t xml:space="preserve"> </w:t>
      </w:r>
      <w:r>
        <w:rPr>
          <w:rFonts w:ascii="Courier New" w:hAnsi="Courier New"/>
        </w:rPr>
        <w:t>QFQoSMonitoringControl</w:t>
      </w:r>
      <w:r w:rsidRPr="000B762A">
        <w:rPr>
          <w:color w:val="000000"/>
        </w:rPr>
        <w:t xml:space="preserve"> MOI (see TS 28.541 [</w:t>
      </w:r>
      <w:r>
        <w:rPr>
          <w:color w:val="000000"/>
        </w:rPr>
        <w:t>3</w:t>
      </w:r>
      <w:r w:rsidRPr="000B762A">
        <w:rPr>
          <w:color w:val="000000"/>
        </w:rPr>
        <w:t>])</w:t>
      </w:r>
      <w:r>
        <w:rPr>
          <w:color w:val="000000"/>
        </w:rPr>
        <w:t xml:space="preserve">, or by PCF via </w:t>
      </w:r>
      <w:r w:rsidRPr="000B762A">
        <w:rPr>
          <w:color w:val="000000"/>
        </w:rPr>
        <w:t>QoS Monitoring policy</w:t>
      </w:r>
      <w:r>
        <w:rPr>
          <w:color w:val="000000"/>
        </w:rPr>
        <w:t xml:space="preserve"> </w:t>
      </w:r>
      <w:r w:rsidRPr="000B762A">
        <w:rPr>
          <w:color w:val="000000"/>
        </w:rPr>
        <w:t>i</w:t>
      </w:r>
      <w:r w:rsidRPr="003D4ABF">
        <w:t>n</w:t>
      </w:r>
      <w:r>
        <w:t>cluded</w:t>
      </w:r>
      <w:r w:rsidRPr="003D4ABF">
        <w:t xml:space="preserve"> </w:t>
      </w:r>
      <w:r>
        <w:t xml:space="preserve">in </w:t>
      </w:r>
      <w:r w:rsidRPr="003D4ABF">
        <w:t>the PCC rule</w:t>
      </w:r>
      <w:r>
        <w:t xml:space="preserve"> provisioning</w:t>
      </w:r>
      <w:r>
        <w:rPr>
          <w:color w:val="000000"/>
        </w:rPr>
        <w:t xml:space="preserve"> (see TS 23.503 [4]). </w:t>
      </w:r>
      <w:r w:rsidRPr="001B7C50">
        <w:rPr>
          <w:lang w:eastAsia="x-none"/>
        </w:rPr>
        <w:t xml:space="preserve">PSA UPF creates and sends the monitoring packets to the RAN </w:t>
      </w:r>
      <w:r>
        <w:rPr>
          <w:lang w:eastAsia="x-none"/>
        </w:rPr>
        <w:t xml:space="preserve">according to </w:t>
      </w:r>
      <w:r>
        <w:t xml:space="preserve">QoS monitoring </w:t>
      </w:r>
      <w:r w:rsidRPr="00555F8E">
        <w:t>request</w:t>
      </w:r>
      <w:r>
        <w:t xml:space="preserve"> received from the SMF</w:t>
      </w:r>
      <w:r>
        <w:rPr>
          <w:lang w:eastAsia="x-none"/>
        </w:rPr>
        <w:t xml:space="preserve">. </w:t>
      </w:r>
    </w:p>
    <w:p w14:paraId="17783366" w14:textId="77777777" w:rsidR="005E20DF" w:rsidRPr="00555F8E" w:rsidRDefault="005E20DF" w:rsidP="005E20DF">
      <w:pPr>
        <w:pStyle w:val="B1"/>
        <w:ind w:firstLine="0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 xml:space="preserve">For each received GTP PDU </w:t>
      </w:r>
      <w:r w:rsidRPr="00555F8E">
        <w:rPr>
          <w:color w:val="000000"/>
        </w:rPr>
        <w:t xml:space="preserve">monitoring response packet </w:t>
      </w:r>
      <w:r w:rsidRPr="00555F8E">
        <w:rPr>
          <w:color w:val="000000"/>
          <w:lang w:eastAsia="zh-CN"/>
        </w:rPr>
        <w:t xml:space="preserve">(packet i) for QoS monitoring, the PSA UPF records the following time stamps and information (see </w:t>
      </w:r>
      <w:r>
        <w:rPr>
          <w:color w:val="000000"/>
          <w:lang w:eastAsia="zh-CN"/>
        </w:rPr>
        <w:t xml:space="preserve">TS </w:t>
      </w:r>
      <w:r w:rsidRPr="00555F8E">
        <w:rPr>
          <w:color w:val="000000"/>
          <w:lang w:eastAsia="zh-CN"/>
        </w:rPr>
        <w:t>23.501 [</w:t>
      </w:r>
      <w:r>
        <w:rPr>
          <w:color w:val="000000"/>
          <w:lang w:eastAsia="zh-CN"/>
        </w:rPr>
        <w:t>2</w:t>
      </w:r>
      <w:r w:rsidRPr="00555F8E">
        <w:rPr>
          <w:color w:val="000000"/>
          <w:lang w:eastAsia="zh-CN"/>
        </w:rPr>
        <w:t xml:space="preserve">] and </w:t>
      </w:r>
      <w:r>
        <w:rPr>
          <w:color w:val="000000"/>
          <w:lang w:eastAsia="zh-CN"/>
        </w:rPr>
        <w:t xml:space="preserve">TS </w:t>
      </w:r>
      <w:r w:rsidRPr="00555F8E">
        <w:rPr>
          <w:color w:val="000000"/>
        </w:rPr>
        <w:t>38.415 [</w:t>
      </w:r>
      <w:r>
        <w:rPr>
          <w:color w:val="000000"/>
        </w:rPr>
        <w:t>5</w:t>
      </w:r>
      <w:r w:rsidRPr="00555F8E">
        <w:rPr>
          <w:color w:val="000000"/>
        </w:rPr>
        <w:t>]</w:t>
      </w:r>
      <w:r w:rsidRPr="00555F8E">
        <w:rPr>
          <w:color w:val="000000"/>
          <w:lang w:eastAsia="zh-CN"/>
        </w:rPr>
        <w:t>):</w:t>
      </w:r>
    </w:p>
    <w:p w14:paraId="79589BF4" w14:textId="77777777" w:rsidR="005E20DF" w:rsidRPr="00555F8E" w:rsidRDefault="005E20DF" w:rsidP="005E20DF">
      <w:pPr>
        <w:pStyle w:val="B2"/>
        <w:rPr>
          <w:lang w:eastAsia="zh-CN"/>
        </w:rPr>
      </w:pPr>
      <w:r w:rsidRPr="00555F8E">
        <w:rPr>
          <w:lang w:eastAsia="zh-CN"/>
        </w:rPr>
        <w:t>-</w:t>
      </w:r>
      <w:r>
        <w:rPr>
          <w:lang w:eastAsia="zh-CN"/>
        </w:rPr>
        <w:tab/>
      </w:r>
      <w:r w:rsidRPr="00555F8E">
        <w:rPr>
          <w:lang w:eastAsia="zh-CN"/>
        </w:rPr>
        <w:t>T3</w:t>
      </w:r>
      <w:r w:rsidRPr="00555F8E">
        <w:t xml:space="preserve"> received in the GTP-U header of</w:t>
      </w:r>
      <w:r w:rsidRPr="00555F8E">
        <w:rPr>
          <w:lang w:eastAsia="zh-CN"/>
        </w:rPr>
        <w:t xml:space="preserve"> </w:t>
      </w:r>
      <w:r w:rsidRPr="00555F8E">
        <w:t>the monitoring response packet</w:t>
      </w:r>
      <w:r w:rsidRPr="00555F8E">
        <w:rPr>
          <w:lang w:eastAsia="zh-CN"/>
        </w:rPr>
        <w:t xml:space="preserve"> indicating the local time that </w:t>
      </w:r>
      <w:r w:rsidRPr="00555F8E">
        <w:t xml:space="preserve">the monitoring response packet was sent by </w:t>
      </w:r>
      <w:r w:rsidRPr="00555F8E">
        <w:rPr>
          <w:lang w:eastAsia="zh-CN"/>
        </w:rPr>
        <w:t xml:space="preserve">the </w:t>
      </w:r>
      <w:r w:rsidRPr="00555F8E">
        <w:t>NG-RAN</w:t>
      </w:r>
      <w:r w:rsidRPr="00555F8E">
        <w:rPr>
          <w:lang w:eastAsia="zh-CN"/>
        </w:rPr>
        <w:t>;</w:t>
      </w:r>
    </w:p>
    <w:p w14:paraId="5763DFEB" w14:textId="77777777" w:rsidR="005E20DF" w:rsidRPr="00555F8E" w:rsidRDefault="005E20DF" w:rsidP="005E20DF">
      <w:pPr>
        <w:pStyle w:val="B2"/>
        <w:rPr>
          <w:lang w:eastAsia="zh-CN"/>
        </w:rPr>
      </w:pPr>
      <w:r w:rsidRPr="00555F8E">
        <w:rPr>
          <w:lang w:eastAsia="zh-CN"/>
        </w:rPr>
        <w:t>-</w:t>
      </w:r>
      <w:r w:rsidRPr="00555F8E">
        <w:rPr>
          <w:lang w:eastAsia="zh-CN"/>
        </w:rPr>
        <w:tab/>
        <w:t xml:space="preserve">T4 that </w:t>
      </w:r>
      <w:r w:rsidRPr="00555F8E">
        <w:t>the monitoring response packet was received by the PSA UPF</w:t>
      </w:r>
      <w:r w:rsidRPr="00555F8E">
        <w:rPr>
          <w:lang w:eastAsia="zh-CN"/>
        </w:rPr>
        <w:t>;</w:t>
      </w:r>
    </w:p>
    <w:p w14:paraId="2D921303" w14:textId="77777777" w:rsidR="005E20DF" w:rsidRPr="00555F8E" w:rsidRDefault="005E20DF" w:rsidP="005E20DF">
      <w:pPr>
        <w:pStyle w:val="B2"/>
      </w:pPr>
      <w:r w:rsidRPr="00555F8E">
        <w:rPr>
          <w:lang w:eastAsia="zh-CN"/>
        </w:rPr>
        <w:t>-</w:t>
      </w:r>
      <w:r w:rsidRPr="00555F8E">
        <w:rPr>
          <w:lang w:eastAsia="zh-CN"/>
        </w:rPr>
        <w:tab/>
      </w:r>
      <w:r w:rsidRPr="00555F8E">
        <w:t xml:space="preserve">The UL Delay Result from UE to NG-RAN indicating the uplink delay measurement result which is the sum of the delay incurred in NG-RAN (including the delay at gNB-CU-UP, on F1-U and on gNB-DU) and the delay over Uu interface </w:t>
      </w:r>
      <w:r w:rsidRPr="00E90BF0">
        <w:t xml:space="preserve">(excluding the D1 UL PDCP delay occurred in the UE) </w:t>
      </w:r>
      <w:r w:rsidRPr="00555F8E">
        <w:t xml:space="preserve">(see </w:t>
      </w:r>
      <w:r w:rsidRPr="00E90BF0">
        <w:t xml:space="preserve">TS </w:t>
      </w:r>
      <w:r w:rsidRPr="00555F8E">
        <w:t>38.415 [</w:t>
      </w:r>
      <w:r>
        <w:t>5</w:t>
      </w:r>
      <w:r w:rsidRPr="00555F8E">
        <w:t>]</w:t>
      </w:r>
      <w:r w:rsidRPr="00E90BF0">
        <w:t>.</w:t>
      </w:r>
      <w:r w:rsidRPr="00555F8E">
        <w:t xml:space="preserve"> </w:t>
      </w:r>
      <w:r w:rsidRPr="00E90BF0">
        <w:t>T</w:t>
      </w:r>
      <w:r w:rsidRPr="00555F8E">
        <w:t>he UL Delay Result is denoted by</w:t>
      </w:r>
      <m:oMath>
        <m:r>
          <m:rPr>
            <m:sty m:val="p"/>
          </m:rPr>
          <w:rPr>
            <w:rFonts w:ascii="Cambria Math" w:hAnsi="Cambria Math"/>
            <w:color w:val="000000"/>
          </w:rPr>
          <m:t xml:space="preserve"> </m:t>
        </m:r>
        <m:r>
          <w:rPr>
            <w:rFonts w:ascii="Cambria Math" w:hAnsi="Cambria Math"/>
            <w:color w:val="000000"/>
            <w:lang w:eastAsia="zh-CN"/>
          </w:rPr>
          <m:t>DRul</m:t>
        </m:r>
      </m:oMath>
      <w:r w:rsidRPr="00555F8E">
        <w:t xml:space="preserve"> in the present document);</w:t>
      </w:r>
    </w:p>
    <w:p w14:paraId="57F02F5B" w14:textId="77777777" w:rsidR="005E20DF" w:rsidRPr="00555F8E" w:rsidRDefault="005E20DF" w:rsidP="005E20DF">
      <w:pPr>
        <w:pStyle w:val="B1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ab/>
        <w:t xml:space="preserve">The PSA UPF counts the number (N) of GTP PDU </w:t>
      </w:r>
      <w:r w:rsidRPr="00555F8E">
        <w:rPr>
          <w:color w:val="000000"/>
        </w:rPr>
        <w:t xml:space="preserve">monitoring response packets </w:t>
      </w:r>
      <w:r w:rsidRPr="00555F8E">
        <w:rPr>
          <w:color w:val="000000"/>
          <w:lang w:eastAsia="zh-CN"/>
        </w:rPr>
        <w:t xml:space="preserve">for </w:t>
      </w:r>
      <w:r>
        <w:rPr>
          <w:color w:val="000000"/>
          <w:lang w:eastAsia="zh-CN"/>
        </w:rPr>
        <w:t>the S-NSSAI and QoS flow received in the granularity period</w:t>
      </w:r>
      <w:r w:rsidRPr="00555F8E">
        <w:rPr>
          <w:color w:val="000000"/>
          <w:lang w:eastAsia="zh-CN"/>
        </w:rPr>
        <w:t>, and takes the following calculation:</w:t>
      </w:r>
    </w:p>
    <w:p w14:paraId="3455AB06" w14:textId="77777777" w:rsidR="005E20DF" w:rsidRPr="005D36B3" w:rsidRDefault="005E20DF" w:rsidP="005E20DF">
      <w:pPr>
        <w:pStyle w:val="B1"/>
        <w:jc w:val="center"/>
        <w:rPr>
          <w:color w:val="000000"/>
          <w:lang w:eastAsia="zh-CN"/>
        </w:rPr>
      </w:pPr>
      <m:oMathPara>
        <m:oMath>
          <m:f>
            <m:fPr>
              <m:ctrlPr>
                <w:rPr>
                  <w:rFonts w:ascii="Cambria Math" w:hAnsi="Cambria Math"/>
                  <w:color w:val="000000"/>
                  <w:lang w:eastAsia="zh-CN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color w:val="000000"/>
                      <w:lang w:eastAsia="zh-CN"/>
                    </w:rPr>
                  </m:ctrlPr>
                </m:naryPr>
                <m:sub>
                  <m:r>
                    <w:rPr>
                      <w:rFonts w:ascii="Cambria Math" w:hAnsi="Cambria Math"/>
                      <w:color w:val="000000"/>
                      <w:lang w:eastAsia="zh-CN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  <w:color w:val="000000"/>
                      <w:lang w:eastAsia="zh-CN"/>
                    </w:rPr>
                    <m:t>N</m:t>
                  </m:r>
                </m:sup>
                <m:e>
                  <m:r>
                    <w:rPr>
                      <w:rFonts w:ascii="Cambria Math" w:hAnsi="Cambria Math"/>
                      <w:color w:val="000000"/>
                      <w:lang w:eastAsia="zh-CN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T4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color w:val="000000"/>
                      <w:lang w:eastAsia="zh-CN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T3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color w:val="000000"/>
                      <w:lang w:eastAsia="zh-CN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DRul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color w:val="000000"/>
                      <w:lang w:eastAsia="zh-CN"/>
                    </w:rPr>
                    <m:t>)</m:t>
                  </m:r>
                </m:e>
              </m:nary>
            </m:num>
            <m:den>
              <m:r>
                <w:rPr>
                  <w:rFonts w:ascii="Cambria Math" w:hAnsi="Cambria Math"/>
                  <w:color w:val="000000"/>
                  <w:lang w:eastAsia="zh-CN"/>
                </w:rPr>
                <m:t>N</m:t>
              </m:r>
            </m:den>
          </m:f>
        </m:oMath>
      </m:oMathPara>
    </w:p>
    <w:p w14:paraId="558ECD69" w14:textId="77777777" w:rsidR="005E20DF" w:rsidRPr="00555F8E" w:rsidRDefault="005E20DF" w:rsidP="005E20DF">
      <w:pPr>
        <w:pStyle w:val="B1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d)</w:t>
      </w:r>
      <w:r w:rsidRPr="00555F8E">
        <w:rPr>
          <w:color w:val="000000"/>
          <w:lang w:eastAsia="zh-CN"/>
        </w:rPr>
        <w:tab/>
        <w:t>Each measurement is a real representing the average delay in 0.1</w:t>
      </w:r>
      <w:r>
        <w:rPr>
          <w:color w:val="000000"/>
          <w:lang w:eastAsia="zh-CN"/>
        </w:rPr>
        <w:t xml:space="preserve"> </w:t>
      </w:r>
      <w:r w:rsidRPr="00555F8E">
        <w:rPr>
          <w:color w:val="000000"/>
          <w:lang w:eastAsia="zh-CN"/>
        </w:rPr>
        <w:t xml:space="preserve">ms. </w:t>
      </w:r>
    </w:p>
    <w:p w14:paraId="626B12E1" w14:textId="77777777" w:rsidR="005E20DF" w:rsidRDefault="005E20DF" w:rsidP="005E20DF">
      <w:pPr>
        <w:pStyle w:val="B1"/>
        <w:rPr>
          <w:color w:val="000000"/>
        </w:rPr>
      </w:pPr>
      <w:r w:rsidRPr="00555F8E">
        <w:rPr>
          <w:color w:val="000000"/>
          <w:lang w:eastAsia="zh-CN"/>
        </w:rPr>
        <w:t>e)</w:t>
      </w:r>
      <w:r w:rsidRPr="00555F8E">
        <w:rPr>
          <w:color w:val="000000"/>
          <w:lang w:eastAsia="zh-CN"/>
        </w:rPr>
        <w:tab/>
        <w:t>GTP.Delay</w:t>
      </w:r>
      <w:r>
        <w:rPr>
          <w:color w:val="000000"/>
          <w:lang w:eastAsia="zh-CN"/>
        </w:rPr>
        <w:t>U</w:t>
      </w:r>
      <w:r w:rsidRPr="00555F8E">
        <w:rPr>
          <w:color w:val="000000"/>
          <w:lang w:eastAsia="zh-CN"/>
        </w:rPr>
        <w:t>lPsaUpfUeMean</w:t>
      </w:r>
      <w:r>
        <w:rPr>
          <w:lang w:eastAsia="zh-CN"/>
        </w:rPr>
        <w:t>ExcD1</w:t>
      </w:r>
      <w:r>
        <w:rPr>
          <w:color w:val="000000"/>
          <w:lang w:eastAsia="zh-CN"/>
        </w:rPr>
        <w:t>.</w:t>
      </w:r>
      <w:r w:rsidRPr="00714D98">
        <w:rPr>
          <w:i/>
          <w:iCs/>
          <w:color w:val="000000"/>
          <w:lang w:eastAsia="zh-CN"/>
        </w:rPr>
        <w:t>SNSSAI</w:t>
      </w:r>
      <w:r>
        <w:rPr>
          <w:color w:val="000000"/>
          <w:lang w:eastAsia="zh-CN"/>
        </w:rPr>
        <w:t>.</w:t>
      </w:r>
      <w:r w:rsidRPr="00714D98">
        <w:rPr>
          <w:i/>
          <w:iCs/>
          <w:color w:val="000000"/>
          <w:lang w:eastAsia="zh-CN"/>
        </w:rPr>
        <w:t>QFI</w:t>
      </w:r>
      <w:r w:rsidRPr="00555F8E">
        <w:rPr>
          <w:color w:val="000000"/>
        </w:rPr>
        <w:t>.</w:t>
      </w:r>
    </w:p>
    <w:p w14:paraId="40C0247E" w14:textId="77777777" w:rsidR="005E20DF" w:rsidRPr="00116EA9" w:rsidRDefault="005E20DF" w:rsidP="005E20DF">
      <w:pPr>
        <w:overflowPunct w:val="0"/>
        <w:autoSpaceDE w:val="0"/>
        <w:autoSpaceDN w:val="0"/>
        <w:adjustRightInd w:val="0"/>
        <w:ind w:left="568"/>
        <w:contextualSpacing/>
        <w:textAlignment w:val="baseline"/>
      </w:pPr>
      <w:r w:rsidRPr="00682413">
        <w:t>Where</w:t>
      </w:r>
      <w:r>
        <w:t xml:space="preserve"> </w:t>
      </w:r>
      <w:r w:rsidRPr="00682413">
        <w:rPr>
          <w:i/>
          <w:iCs/>
        </w:rPr>
        <w:t>SNSSAI</w:t>
      </w:r>
      <w:r>
        <w:t xml:space="preserve"> identifies the S-NSSAI, and </w:t>
      </w:r>
      <w:r w:rsidRPr="00682413">
        <w:rPr>
          <w:i/>
          <w:iCs/>
        </w:rPr>
        <w:t>QFI</w:t>
      </w:r>
      <w:r>
        <w:t xml:space="preserve"> identifies the QoS flow.</w:t>
      </w:r>
    </w:p>
    <w:p w14:paraId="2644DF0D" w14:textId="2DFCCBE8" w:rsidR="005E20DF" w:rsidRPr="00555F8E" w:rsidRDefault="005E20DF" w:rsidP="005E20DF">
      <w:pPr>
        <w:pStyle w:val="B1"/>
        <w:rPr>
          <w:color w:val="000000"/>
          <w:lang w:eastAsia="zh-CN"/>
        </w:rPr>
      </w:pPr>
      <w:r w:rsidRPr="00555F8E">
        <w:rPr>
          <w:color w:val="000000"/>
        </w:rPr>
        <w:t>f)</w:t>
      </w:r>
      <w:r w:rsidRPr="00555F8E">
        <w:rPr>
          <w:color w:val="000000"/>
        </w:rPr>
        <w:tab/>
      </w:r>
      <w:ins w:id="7" w:author="202408" w:date="2024-08-10T02:48:00Z">
        <w:r>
          <w:rPr>
            <w:lang w:eastAsia="zh-CN"/>
          </w:rPr>
          <w:t xml:space="preserve">EP_N3 (contained by </w:t>
        </w:r>
        <w:r>
          <w:t>UPFFunction</w:t>
        </w:r>
        <w:r>
          <w:rPr>
            <w:lang w:eastAsia="zh-CN"/>
          </w:rPr>
          <w:t xml:space="preserve">); </w:t>
        </w:r>
        <w:r>
          <w:rPr>
            <w:lang w:eastAsia="zh-CN"/>
          </w:rPr>
          <w:br/>
          <w:t xml:space="preserve">EP_N9 (contained by </w:t>
        </w:r>
        <w:r>
          <w:t>UPFFunction</w:t>
        </w:r>
        <w:r>
          <w:rPr>
            <w:lang w:eastAsia="zh-CN"/>
          </w:rPr>
          <w:t>)</w:t>
        </w:r>
      </w:ins>
      <w:del w:id="8" w:author="202408" w:date="2024-08-10T02:48:00Z">
        <w:r w:rsidRPr="00555F8E" w:rsidDel="005E20DF">
          <w:rPr>
            <w:color w:val="000000"/>
          </w:rPr>
          <w:delText>UPFFunction</w:delText>
        </w:r>
      </w:del>
      <w:r>
        <w:rPr>
          <w:color w:val="000000"/>
          <w:lang w:eastAsia="zh-CN"/>
        </w:rPr>
        <w:t>.</w:t>
      </w:r>
    </w:p>
    <w:p w14:paraId="3B2DB111" w14:textId="77777777" w:rsidR="005E20DF" w:rsidRDefault="005E20DF" w:rsidP="005E20DF">
      <w:pPr>
        <w:pStyle w:val="B1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g)</w:t>
      </w:r>
      <w:r w:rsidRPr="00555F8E">
        <w:rPr>
          <w:color w:val="000000"/>
          <w:lang w:eastAsia="zh-CN"/>
        </w:rPr>
        <w:tab/>
      </w:r>
      <w:r>
        <w:rPr>
          <w:color w:val="000000"/>
          <w:lang w:eastAsia="zh-CN"/>
        </w:rPr>
        <w:t>N4 Session Identifier.</w:t>
      </w:r>
    </w:p>
    <w:p w14:paraId="62EEAD9E" w14:textId="77777777" w:rsidR="005E20DF" w:rsidRDefault="005E20DF" w:rsidP="005E20DF">
      <w:pPr>
        <w:pStyle w:val="B1"/>
        <w:rPr>
          <w:color w:val="000000"/>
        </w:rPr>
      </w:pPr>
      <w:r>
        <w:rPr>
          <w:color w:val="000000"/>
        </w:rPr>
        <w:t>h</w:t>
      </w:r>
      <w:r w:rsidRPr="00555F8E">
        <w:rPr>
          <w:color w:val="000000"/>
        </w:rPr>
        <w:t>)</w:t>
      </w:r>
      <w:r w:rsidRPr="00555F8E">
        <w:rPr>
          <w:color w:val="000000"/>
        </w:rPr>
        <w:tab/>
      </w:r>
      <w:r>
        <w:rPr>
          <w:color w:val="000000"/>
        </w:rPr>
        <w:t xml:space="preserve">One usage of this measurement is to support the </w:t>
      </w:r>
      <w:r w:rsidRPr="00387BE9">
        <w:rPr>
          <w:color w:val="000000"/>
        </w:rPr>
        <w:t>end-to-end data volume transfer time analytics</w:t>
      </w:r>
      <w:r>
        <w:rPr>
          <w:color w:val="000000"/>
        </w:rPr>
        <w:t xml:space="preserve"> conducted by NWDAF (see </w:t>
      </w:r>
      <w:r w:rsidRPr="001139D3">
        <w:rPr>
          <w:rFonts w:hint="eastAsia"/>
          <w:color w:val="000000"/>
        </w:rPr>
        <w:t xml:space="preserve">TS </w:t>
      </w:r>
      <w:hyperlink r:id="rId13" w:tgtFrame="_blank" w:history="1">
        <w:r w:rsidRPr="001139D3">
          <w:rPr>
            <w:color w:val="000000"/>
          </w:rPr>
          <w:t>23.288</w:t>
        </w:r>
      </w:hyperlink>
      <w:r w:rsidRPr="001139D3">
        <w:rPr>
          <w:color w:val="000000"/>
        </w:rPr>
        <w:t xml:space="preserve"> [</w:t>
      </w:r>
      <w:r>
        <w:rPr>
          <w:color w:val="000000"/>
        </w:rPr>
        <w:t>7</w:t>
      </w:r>
      <w:r w:rsidRPr="001139D3">
        <w:rPr>
          <w:color w:val="000000"/>
        </w:rPr>
        <w:t>]</w:t>
      </w:r>
      <w:r>
        <w:rPr>
          <w:color w:val="000000"/>
        </w:rPr>
        <w:t>)</w:t>
      </w:r>
      <w:r w:rsidRPr="00555F8E">
        <w:rPr>
          <w:color w:val="000000"/>
        </w:rPr>
        <w:t>.</w:t>
      </w:r>
    </w:p>
    <w:p w14:paraId="79877B6F" w14:textId="77777777" w:rsidR="005E20DF" w:rsidRPr="00555F8E" w:rsidRDefault="005E20DF" w:rsidP="005E20DF">
      <w:pPr>
        <w:pStyle w:val="Heading5"/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bookmarkStart w:id="9" w:name="_Toc158104325"/>
      <w:r w:rsidRPr="002E5CD3">
        <w:rPr>
          <w:color w:val="000000"/>
        </w:rPr>
        <w:t>6.</w:t>
      </w:r>
      <w:r>
        <w:rPr>
          <w:color w:val="000000"/>
        </w:rPr>
        <w:t>2</w:t>
      </w:r>
      <w:r w:rsidRPr="002E5CD3">
        <w:rPr>
          <w:color w:val="000000"/>
        </w:rPr>
        <w:t>.</w:t>
      </w:r>
      <w:r>
        <w:rPr>
          <w:color w:val="000000"/>
        </w:rPr>
        <w:t>2</w:t>
      </w:r>
      <w:r w:rsidRPr="002E5CD3">
        <w:rPr>
          <w:color w:val="000000"/>
        </w:rPr>
        <w:t>.1.</w:t>
      </w:r>
      <w:r>
        <w:rPr>
          <w:color w:val="000000"/>
        </w:rPr>
        <w:t>3</w:t>
      </w:r>
      <w:r w:rsidRPr="00555F8E">
        <w:rPr>
          <w:color w:val="000000"/>
        </w:rPr>
        <w:tab/>
      </w:r>
      <w:r w:rsidRPr="002E5CD3">
        <w:rPr>
          <w:color w:val="000000"/>
        </w:rPr>
        <w:t xml:space="preserve">Average </w:t>
      </w:r>
      <w:r>
        <w:rPr>
          <w:color w:val="000000"/>
        </w:rPr>
        <w:t>U</w:t>
      </w:r>
      <w:r w:rsidRPr="00555F8E">
        <w:rPr>
          <w:color w:val="000000"/>
        </w:rPr>
        <w:t>L packet delay between PSA UPF and UE</w:t>
      </w:r>
      <w:r>
        <w:rPr>
          <w:color w:val="000000"/>
        </w:rPr>
        <w:t xml:space="preserve"> for a </w:t>
      </w:r>
      <w:r>
        <w:rPr>
          <w:rFonts w:hint="eastAsia"/>
          <w:color w:val="000000"/>
        </w:rPr>
        <w:t>Qo</w:t>
      </w:r>
      <w:r>
        <w:rPr>
          <w:color w:val="000000"/>
        </w:rPr>
        <w:t>S flow (</w:t>
      </w:r>
      <w:r>
        <w:rPr>
          <w:color w:val="000000"/>
          <w:lang w:eastAsia="zh-CN"/>
        </w:rPr>
        <w:t>in</w:t>
      </w:r>
      <w:r w:rsidRPr="00E90BF0">
        <w:rPr>
          <w:color w:val="000000"/>
          <w:lang w:eastAsia="zh-CN"/>
        </w:rPr>
        <w:t>cluding D1</w:t>
      </w:r>
      <w:r>
        <w:rPr>
          <w:color w:val="000000"/>
        </w:rPr>
        <w:t>)</w:t>
      </w:r>
      <w:bookmarkEnd w:id="9"/>
    </w:p>
    <w:p w14:paraId="5D9746E3" w14:textId="77777777" w:rsidR="005E20DF" w:rsidRPr="00555F8E" w:rsidRDefault="005E20DF" w:rsidP="005E20DF">
      <w:pPr>
        <w:pStyle w:val="B1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a)</w:t>
      </w:r>
      <w:r w:rsidRPr="00555F8E">
        <w:rPr>
          <w:color w:val="000000"/>
          <w:lang w:eastAsia="zh-CN"/>
        </w:rPr>
        <w:tab/>
        <w:t>This measurement provides the average UL packet delay between PSA UPF and UE</w:t>
      </w:r>
      <w:r w:rsidRPr="00443848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for a QoS flow</w:t>
      </w:r>
      <w:r w:rsidRPr="00E90BF0">
        <w:rPr>
          <w:color w:val="000000"/>
          <w:lang w:eastAsia="zh-CN"/>
        </w:rPr>
        <w:t xml:space="preserve">, </w:t>
      </w:r>
      <w:r>
        <w:rPr>
          <w:color w:val="000000"/>
          <w:lang w:eastAsia="zh-CN"/>
        </w:rPr>
        <w:t>in</w:t>
      </w:r>
      <w:r w:rsidRPr="00E90BF0">
        <w:rPr>
          <w:color w:val="000000"/>
          <w:lang w:eastAsia="zh-CN"/>
        </w:rPr>
        <w:t>cluding the D1 UL PDCP delay occurred in the UE</w:t>
      </w:r>
      <w:r w:rsidRPr="00555F8E">
        <w:rPr>
          <w:color w:val="000000"/>
          <w:lang w:eastAsia="zh-CN"/>
        </w:rPr>
        <w:t xml:space="preserve">. </w:t>
      </w:r>
      <w:r w:rsidRPr="00555F8E">
        <w:rPr>
          <w:color w:val="000000"/>
        </w:rPr>
        <w:t>This measurement is only applicable to the case the PSA UPF and NG-RAN are time synchronised.</w:t>
      </w:r>
    </w:p>
    <w:p w14:paraId="0F874C28" w14:textId="77777777" w:rsidR="005E20DF" w:rsidRPr="00555F8E" w:rsidRDefault="005E20DF" w:rsidP="005E20DF">
      <w:pPr>
        <w:pStyle w:val="B1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b)</w:t>
      </w:r>
      <w:r w:rsidRPr="00555F8E">
        <w:rPr>
          <w:color w:val="000000"/>
          <w:lang w:eastAsia="zh-CN"/>
        </w:rPr>
        <w:tab/>
        <w:t>DER (n=1).</w:t>
      </w:r>
    </w:p>
    <w:p w14:paraId="54815E44" w14:textId="77777777" w:rsidR="005E20DF" w:rsidRPr="00555F8E" w:rsidRDefault="005E20DF" w:rsidP="005E20DF">
      <w:pPr>
        <w:pStyle w:val="B1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c)</w:t>
      </w:r>
      <w:r w:rsidRPr="00555F8E">
        <w:rPr>
          <w:color w:val="000000"/>
          <w:lang w:eastAsia="zh-CN"/>
        </w:rPr>
        <w:tab/>
      </w:r>
      <w:r w:rsidRPr="00555F8E">
        <w:rPr>
          <w:rFonts w:hint="eastAsia"/>
          <w:color w:val="000000"/>
          <w:lang w:eastAsia="zh-CN"/>
        </w:rPr>
        <w:t>Th</w:t>
      </w:r>
      <w:r w:rsidRPr="00555F8E">
        <w:rPr>
          <w:color w:val="000000"/>
          <w:lang w:eastAsia="zh-CN"/>
        </w:rPr>
        <w:t xml:space="preserve">e measurement is obtained by the following method: </w:t>
      </w:r>
    </w:p>
    <w:p w14:paraId="020A3857" w14:textId="77777777" w:rsidR="005E20DF" w:rsidRDefault="005E20DF" w:rsidP="005E20DF">
      <w:pPr>
        <w:pStyle w:val="B1"/>
        <w:ind w:firstLine="0"/>
        <w:rPr>
          <w:lang w:eastAsia="x-none"/>
        </w:rPr>
      </w:pPr>
      <w:r w:rsidRPr="00555F8E">
        <w:rPr>
          <w:color w:val="000000"/>
          <w:lang w:eastAsia="zh-CN"/>
        </w:rPr>
        <w:t xml:space="preserve">The UPF </w:t>
      </w:r>
      <w:r w:rsidRPr="00555F8E">
        <w:rPr>
          <w:color w:val="000000"/>
        </w:rPr>
        <w:t>performs</w:t>
      </w:r>
      <w:r>
        <w:rPr>
          <w:color w:val="000000"/>
        </w:rPr>
        <w:t xml:space="preserve"> the per </w:t>
      </w:r>
      <w:r w:rsidRPr="001B7C50">
        <w:t>QoS Flow per UE</w:t>
      </w:r>
      <w:r w:rsidRPr="00555F8E">
        <w:rPr>
          <w:color w:val="000000"/>
        </w:rPr>
        <w:t xml:space="preserve"> QoS monitoring</w:t>
      </w:r>
      <w:r>
        <w:rPr>
          <w:color w:val="000000"/>
        </w:rPr>
        <w:t xml:space="preserve"> </w:t>
      </w:r>
      <w:r>
        <w:t>according to</w:t>
      </w:r>
      <w:r w:rsidRPr="00555F8E">
        <w:t xml:space="preserve"> the </w:t>
      </w:r>
      <w:r>
        <w:t xml:space="preserve">QoS monitoring </w:t>
      </w:r>
      <w:r w:rsidRPr="00555F8E">
        <w:t>request received from SMF during PDU Session Establishment or Modification procedure</w:t>
      </w:r>
      <w:r>
        <w:t xml:space="preserve"> (see TS 23.501 [2])</w:t>
      </w:r>
      <w:r>
        <w:rPr>
          <w:color w:val="000000"/>
        </w:rPr>
        <w:t xml:space="preserve">. The </w:t>
      </w:r>
      <w:r w:rsidRPr="00555F8E">
        <w:rPr>
          <w:color w:val="000000"/>
        </w:rPr>
        <w:t>QoS monitoring</w:t>
      </w:r>
      <w:r>
        <w:rPr>
          <w:color w:val="000000"/>
        </w:rPr>
        <w:t xml:space="preserve"> can be initiated on SMF by management system via</w:t>
      </w:r>
      <w:r w:rsidRPr="007909CB">
        <w:rPr>
          <w:rFonts w:ascii="Courier New" w:hAnsi="Courier New"/>
        </w:rPr>
        <w:t xml:space="preserve"> </w:t>
      </w:r>
      <w:r>
        <w:rPr>
          <w:rFonts w:ascii="Courier New" w:hAnsi="Courier New"/>
        </w:rPr>
        <w:t>QFQoSMonitoringControl</w:t>
      </w:r>
      <w:r w:rsidRPr="000B762A">
        <w:rPr>
          <w:color w:val="000000"/>
        </w:rPr>
        <w:t xml:space="preserve"> MOI (see TS 28.541 [</w:t>
      </w:r>
      <w:r>
        <w:rPr>
          <w:color w:val="000000"/>
        </w:rPr>
        <w:t>3</w:t>
      </w:r>
      <w:r w:rsidRPr="000B762A">
        <w:rPr>
          <w:color w:val="000000"/>
        </w:rPr>
        <w:t>])</w:t>
      </w:r>
      <w:r>
        <w:rPr>
          <w:color w:val="000000"/>
        </w:rPr>
        <w:t xml:space="preserve">, or by PCF via </w:t>
      </w:r>
      <w:r w:rsidRPr="000B762A">
        <w:rPr>
          <w:color w:val="000000"/>
        </w:rPr>
        <w:t>QoS Monitoring policy</w:t>
      </w:r>
      <w:r>
        <w:rPr>
          <w:color w:val="000000"/>
        </w:rPr>
        <w:t xml:space="preserve"> </w:t>
      </w:r>
      <w:r w:rsidRPr="000B762A">
        <w:rPr>
          <w:color w:val="000000"/>
        </w:rPr>
        <w:t>i</w:t>
      </w:r>
      <w:r w:rsidRPr="003D4ABF">
        <w:t>n</w:t>
      </w:r>
      <w:r>
        <w:t>cluded</w:t>
      </w:r>
      <w:r w:rsidRPr="003D4ABF">
        <w:t xml:space="preserve"> </w:t>
      </w:r>
      <w:r>
        <w:t xml:space="preserve">in </w:t>
      </w:r>
      <w:r w:rsidRPr="003D4ABF">
        <w:t>the PCC rule</w:t>
      </w:r>
      <w:r>
        <w:t xml:space="preserve"> provisioning</w:t>
      </w:r>
      <w:r>
        <w:rPr>
          <w:color w:val="000000"/>
        </w:rPr>
        <w:t xml:space="preserve"> (see TS 23.503 [4]). </w:t>
      </w:r>
      <w:r w:rsidRPr="001B7C50">
        <w:rPr>
          <w:lang w:eastAsia="x-none"/>
        </w:rPr>
        <w:t xml:space="preserve">PSA UPF creates and sends the monitoring packets to the RAN </w:t>
      </w:r>
      <w:r>
        <w:rPr>
          <w:lang w:eastAsia="x-none"/>
        </w:rPr>
        <w:t xml:space="preserve">according to </w:t>
      </w:r>
      <w:r>
        <w:t xml:space="preserve">QoS monitoring </w:t>
      </w:r>
      <w:r w:rsidRPr="00555F8E">
        <w:t>request</w:t>
      </w:r>
      <w:r>
        <w:t xml:space="preserve"> received from the SMF</w:t>
      </w:r>
      <w:r>
        <w:rPr>
          <w:lang w:eastAsia="x-none"/>
        </w:rPr>
        <w:t xml:space="preserve">. </w:t>
      </w:r>
    </w:p>
    <w:p w14:paraId="5D2008B7" w14:textId="77777777" w:rsidR="005E20DF" w:rsidRPr="00555F8E" w:rsidRDefault="005E20DF" w:rsidP="005E20DF">
      <w:pPr>
        <w:pStyle w:val="B1"/>
        <w:ind w:firstLine="0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 xml:space="preserve">For each received GTP PDU </w:t>
      </w:r>
      <w:r w:rsidRPr="00555F8E">
        <w:rPr>
          <w:color w:val="000000"/>
        </w:rPr>
        <w:t xml:space="preserve">monitoring response packet </w:t>
      </w:r>
      <w:r w:rsidRPr="00555F8E">
        <w:rPr>
          <w:color w:val="000000"/>
          <w:lang w:eastAsia="zh-CN"/>
        </w:rPr>
        <w:t xml:space="preserve">(packet i) for QoS monitoring, the PSA UPF records the following time stamps and information (see </w:t>
      </w:r>
      <w:r>
        <w:rPr>
          <w:color w:val="000000"/>
          <w:lang w:eastAsia="zh-CN"/>
        </w:rPr>
        <w:t xml:space="preserve">TS </w:t>
      </w:r>
      <w:r w:rsidRPr="00555F8E">
        <w:rPr>
          <w:color w:val="000000"/>
          <w:lang w:eastAsia="zh-CN"/>
        </w:rPr>
        <w:t>23.501 [</w:t>
      </w:r>
      <w:r>
        <w:rPr>
          <w:color w:val="000000"/>
          <w:lang w:eastAsia="zh-CN"/>
        </w:rPr>
        <w:t>2</w:t>
      </w:r>
      <w:r w:rsidRPr="00555F8E">
        <w:rPr>
          <w:color w:val="000000"/>
          <w:lang w:eastAsia="zh-CN"/>
        </w:rPr>
        <w:t xml:space="preserve">] and </w:t>
      </w:r>
      <w:r>
        <w:rPr>
          <w:color w:val="000000"/>
          <w:lang w:eastAsia="zh-CN"/>
        </w:rPr>
        <w:t xml:space="preserve">TS </w:t>
      </w:r>
      <w:r w:rsidRPr="00555F8E">
        <w:rPr>
          <w:color w:val="000000"/>
        </w:rPr>
        <w:t>38.415 [</w:t>
      </w:r>
      <w:r>
        <w:rPr>
          <w:color w:val="000000"/>
        </w:rPr>
        <w:t>5</w:t>
      </w:r>
      <w:r w:rsidRPr="00555F8E">
        <w:rPr>
          <w:color w:val="000000"/>
        </w:rPr>
        <w:t>]</w:t>
      </w:r>
      <w:r w:rsidRPr="00555F8E">
        <w:rPr>
          <w:color w:val="000000"/>
          <w:lang w:eastAsia="zh-CN"/>
        </w:rPr>
        <w:t>):</w:t>
      </w:r>
    </w:p>
    <w:p w14:paraId="30FB4DA5" w14:textId="77777777" w:rsidR="005E20DF" w:rsidRPr="00555F8E" w:rsidRDefault="005E20DF" w:rsidP="005E20DF">
      <w:pPr>
        <w:pStyle w:val="B2"/>
        <w:rPr>
          <w:lang w:eastAsia="zh-CN"/>
        </w:rPr>
      </w:pPr>
      <w:r w:rsidRPr="00555F8E">
        <w:rPr>
          <w:lang w:eastAsia="zh-CN"/>
        </w:rPr>
        <w:t>-</w:t>
      </w:r>
      <w:r>
        <w:rPr>
          <w:lang w:eastAsia="zh-CN"/>
        </w:rPr>
        <w:tab/>
      </w:r>
      <w:r w:rsidRPr="00555F8E">
        <w:rPr>
          <w:lang w:eastAsia="zh-CN"/>
        </w:rPr>
        <w:t>T3</w:t>
      </w:r>
      <w:r w:rsidRPr="00555F8E">
        <w:t xml:space="preserve"> received in the GTP-U header of</w:t>
      </w:r>
      <w:r w:rsidRPr="00555F8E">
        <w:rPr>
          <w:lang w:eastAsia="zh-CN"/>
        </w:rPr>
        <w:t xml:space="preserve"> </w:t>
      </w:r>
      <w:r w:rsidRPr="00555F8E">
        <w:t>the monitoring response packet</w:t>
      </w:r>
      <w:r w:rsidRPr="00555F8E">
        <w:rPr>
          <w:lang w:eastAsia="zh-CN"/>
        </w:rPr>
        <w:t xml:space="preserve"> indicating the local time that </w:t>
      </w:r>
      <w:r w:rsidRPr="00555F8E">
        <w:t xml:space="preserve">the monitoring response packet was sent by </w:t>
      </w:r>
      <w:r w:rsidRPr="00555F8E">
        <w:rPr>
          <w:lang w:eastAsia="zh-CN"/>
        </w:rPr>
        <w:t xml:space="preserve">the </w:t>
      </w:r>
      <w:r w:rsidRPr="00555F8E">
        <w:t>NG-RAN</w:t>
      </w:r>
      <w:r w:rsidRPr="00555F8E">
        <w:rPr>
          <w:lang w:eastAsia="zh-CN"/>
        </w:rPr>
        <w:t>;</w:t>
      </w:r>
    </w:p>
    <w:p w14:paraId="33DE7268" w14:textId="77777777" w:rsidR="005E20DF" w:rsidRPr="00555F8E" w:rsidRDefault="005E20DF" w:rsidP="005E20DF">
      <w:pPr>
        <w:pStyle w:val="B2"/>
        <w:rPr>
          <w:lang w:eastAsia="zh-CN"/>
        </w:rPr>
      </w:pPr>
      <w:r w:rsidRPr="00555F8E">
        <w:rPr>
          <w:lang w:eastAsia="zh-CN"/>
        </w:rPr>
        <w:t>-</w:t>
      </w:r>
      <w:r w:rsidRPr="00555F8E">
        <w:rPr>
          <w:lang w:eastAsia="zh-CN"/>
        </w:rPr>
        <w:tab/>
        <w:t xml:space="preserve">T4 that </w:t>
      </w:r>
      <w:r w:rsidRPr="00555F8E">
        <w:t>the monitoring response packet was received by the PSA UPF</w:t>
      </w:r>
      <w:r w:rsidRPr="00555F8E">
        <w:rPr>
          <w:lang w:eastAsia="zh-CN"/>
        </w:rPr>
        <w:t>;</w:t>
      </w:r>
    </w:p>
    <w:p w14:paraId="77D7D3D9" w14:textId="77777777" w:rsidR="005E20DF" w:rsidRPr="00555F8E" w:rsidRDefault="005E20DF" w:rsidP="005E20DF">
      <w:pPr>
        <w:pStyle w:val="B2"/>
      </w:pPr>
      <w:r w:rsidRPr="00555F8E">
        <w:rPr>
          <w:lang w:eastAsia="zh-CN"/>
        </w:rPr>
        <w:t>-</w:t>
      </w:r>
      <w:r w:rsidRPr="00555F8E">
        <w:rPr>
          <w:lang w:eastAsia="zh-CN"/>
        </w:rPr>
        <w:tab/>
      </w:r>
      <w:r w:rsidRPr="00555F8E">
        <w:t>The UL Delay Result from UE to NG-RAN indicating the uplink delay measurement result which is the sum of the delay incurred in NG-RAN (including the delay at gNB-CU-UP, on F1-U and on gNB-DU)</w:t>
      </w:r>
      <w:r>
        <w:t xml:space="preserve">, </w:t>
      </w:r>
      <w:r w:rsidRPr="00555F8E">
        <w:t xml:space="preserve">the delay </w:t>
      </w:r>
      <w:r w:rsidRPr="00555F8E">
        <w:lastRenderedPageBreak/>
        <w:t>over Uu interface</w:t>
      </w:r>
      <w:r>
        <w:t xml:space="preserve">, and </w:t>
      </w:r>
      <w:r w:rsidRPr="00E90BF0">
        <w:t xml:space="preserve">the D1 UL PDCP delay occurred in the UE </w:t>
      </w:r>
      <w:r w:rsidRPr="00555F8E">
        <w:t xml:space="preserve">(see </w:t>
      </w:r>
      <w:r w:rsidRPr="00E90BF0">
        <w:t xml:space="preserve">TS </w:t>
      </w:r>
      <w:r w:rsidRPr="00555F8E">
        <w:t>38.415 [</w:t>
      </w:r>
      <w:r>
        <w:t>5</w:t>
      </w:r>
      <w:r w:rsidRPr="00555F8E">
        <w:t>]</w:t>
      </w:r>
      <w:r w:rsidRPr="00E90BF0">
        <w:t>.</w:t>
      </w:r>
      <w:r w:rsidRPr="00555F8E">
        <w:t xml:space="preserve"> </w:t>
      </w:r>
      <w:r w:rsidRPr="00E90BF0">
        <w:t>T</w:t>
      </w:r>
      <w:r w:rsidRPr="00555F8E">
        <w:t>he UL Delay Result is denoted by</w:t>
      </w:r>
      <m:oMath>
        <m:r>
          <m:rPr>
            <m:sty m:val="p"/>
          </m:rPr>
          <w:rPr>
            <w:rFonts w:ascii="Cambria Math" w:hAnsi="Cambria Math"/>
            <w:color w:val="000000"/>
          </w:rPr>
          <m:t xml:space="preserve"> </m:t>
        </m:r>
        <m:r>
          <w:rPr>
            <w:rFonts w:ascii="Cambria Math" w:hAnsi="Cambria Math"/>
            <w:color w:val="000000"/>
            <w:lang w:eastAsia="zh-CN"/>
          </w:rPr>
          <m:t>DRul</m:t>
        </m:r>
      </m:oMath>
      <w:r w:rsidRPr="00555F8E">
        <w:t xml:space="preserve"> in the present document);</w:t>
      </w:r>
    </w:p>
    <w:p w14:paraId="2DE72465" w14:textId="77777777" w:rsidR="005E20DF" w:rsidRPr="00555F8E" w:rsidRDefault="005E20DF" w:rsidP="005E20DF">
      <w:pPr>
        <w:pStyle w:val="B1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ab/>
        <w:t xml:space="preserve">The PSA UPF counts the number (N) of GTP PDU </w:t>
      </w:r>
      <w:r w:rsidRPr="00555F8E">
        <w:rPr>
          <w:color w:val="000000"/>
        </w:rPr>
        <w:t xml:space="preserve">monitoring response packets </w:t>
      </w:r>
      <w:r w:rsidRPr="00555F8E">
        <w:rPr>
          <w:color w:val="000000"/>
          <w:lang w:eastAsia="zh-CN"/>
        </w:rPr>
        <w:t xml:space="preserve">for </w:t>
      </w:r>
      <w:r>
        <w:rPr>
          <w:color w:val="000000"/>
          <w:lang w:eastAsia="zh-CN"/>
        </w:rPr>
        <w:t>the S-NSSAI and the QoS flow received in the granularity period</w:t>
      </w:r>
      <w:r w:rsidRPr="00555F8E">
        <w:rPr>
          <w:color w:val="000000"/>
          <w:lang w:eastAsia="zh-CN"/>
        </w:rPr>
        <w:t>, and takes the following calculation:</w:t>
      </w:r>
    </w:p>
    <w:p w14:paraId="176BF436" w14:textId="77777777" w:rsidR="005E20DF" w:rsidRPr="005D36B3" w:rsidRDefault="005E20DF" w:rsidP="005E20DF">
      <w:pPr>
        <w:pStyle w:val="B1"/>
        <w:jc w:val="center"/>
        <w:rPr>
          <w:color w:val="000000"/>
          <w:lang w:eastAsia="zh-CN"/>
        </w:rPr>
      </w:pPr>
      <m:oMathPara>
        <m:oMath>
          <m:f>
            <m:fPr>
              <m:ctrlPr>
                <w:rPr>
                  <w:rFonts w:ascii="Cambria Math" w:hAnsi="Cambria Math"/>
                  <w:color w:val="000000"/>
                  <w:lang w:eastAsia="zh-CN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color w:val="000000"/>
                      <w:lang w:eastAsia="zh-CN"/>
                    </w:rPr>
                  </m:ctrlPr>
                </m:naryPr>
                <m:sub>
                  <m:r>
                    <w:rPr>
                      <w:rFonts w:ascii="Cambria Math" w:hAnsi="Cambria Math"/>
                      <w:color w:val="000000"/>
                      <w:lang w:eastAsia="zh-CN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  <w:color w:val="000000"/>
                      <w:lang w:eastAsia="zh-CN"/>
                    </w:rPr>
                    <m:t>N</m:t>
                  </m:r>
                </m:sup>
                <m:e>
                  <m:r>
                    <w:rPr>
                      <w:rFonts w:ascii="Cambria Math" w:hAnsi="Cambria Math"/>
                      <w:color w:val="000000"/>
                      <w:lang w:eastAsia="zh-CN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T4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color w:val="000000"/>
                      <w:lang w:eastAsia="zh-CN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T3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color w:val="000000"/>
                      <w:lang w:eastAsia="zh-CN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DRul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color w:val="000000"/>
                      <w:lang w:eastAsia="zh-CN"/>
                    </w:rPr>
                    <m:t>)</m:t>
                  </m:r>
                </m:e>
              </m:nary>
            </m:num>
            <m:den>
              <m:r>
                <w:rPr>
                  <w:rFonts w:ascii="Cambria Math" w:hAnsi="Cambria Math"/>
                  <w:color w:val="000000"/>
                  <w:lang w:eastAsia="zh-CN"/>
                </w:rPr>
                <m:t>N</m:t>
              </m:r>
            </m:den>
          </m:f>
        </m:oMath>
      </m:oMathPara>
    </w:p>
    <w:p w14:paraId="238473F7" w14:textId="77777777" w:rsidR="005E20DF" w:rsidRPr="00555F8E" w:rsidRDefault="005E20DF" w:rsidP="005E20DF">
      <w:pPr>
        <w:pStyle w:val="B1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d)</w:t>
      </w:r>
      <w:r w:rsidRPr="00555F8E">
        <w:rPr>
          <w:color w:val="000000"/>
          <w:lang w:eastAsia="zh-CN"/>
        </w:rPr>
        <w:tab/>
        <w:t>Each measurement is a real representing the average delay in 0.1</w:t>
      </w:r>
      <w:r>
        <w:rPr>
          <w:color w:val="000000"/>
          <w:lang w:eastAsia="zh-CN"/>
        </w:rPr>
        <w:t xml:space="preserve"> </w:t>
      </w:r>
      <w:r w:rsidRPr="00555F8E">
        <w:rPr>
          <w:color w:val="000000"/>
          <w:lang w:eastAsia="zh-CN"/>
        </w:rPr>
        <w:t xml:space="preserve">ms. </w:t>
      </w:r>
    </w:p>
    <w:p w14:paraId="2B6194FC" w14:textId="77777777" w:rsidR="005E20DF" w:rsidRDefault="005E20DF" w:rsidP="005E20DF">
      <w:pPr>
        <w:pStyle w:val="B1"/>
        <w:rPr>
          <w:color w:val="000000"/>
        </w:rPr>
      </w:pPr>
      <w:r w:rsidRPr="00555F8E">
        <w:rPr>
          <w:color w:val="000000"/>
          <w:lang w:eastAsia="zh-CN"/>
        </w:rPr>
        <w:t>e)</w:t>
      </w:r>
      <w:r w:rsidRPr="00555F8E">
        <w:rPr>
          <w:color w:val="000000"/>
          <w:lang w:eastAsia="zh-CN"/>
        </w:rPr>
        <w:tab/>
        <w:t>GTP.DelayDlPsaUpfUeMean</w:t>
      </w:r>
      <w:r>
        <w:rPr>
          <w:lang w:eastAsia="zh-CN"/>
        </w:rPr>
        <w:t>IncD1</w:t>
      </w:r>
      <w:r>
        <w:rPr>
          <w:color w:val="000000"/>
          <w:lang w:eastAsia="zh-CN"/>
        </w:rPr>
        <w:t>.</w:t>
      </w:r>
      <w:r w:rsidRPr="00714D98">
        <w:rPr>
          <w:i/>
          <w:iCs/>
          <w:color w:val="000000"/>
          <w:lang w:eastAsia="zh-CN"/>
        </w:rPr>
        <w:t>SNSSAI</w:t>
      </w:r>
      <w:r>
        <w:rPr>
          <w:color w:val="000000"/>
          <w:lang w:eastAsia="zh-CN"/>
        </w:rPr>
        <w:t>.</w:t>
      </w:r>
      <w:r w:rsidRPr="00714D98">
        <w:rPr>
          <w:i/>
          <w:iCs/>
          <w:color w:val="000000"/>
          <w:lang w:eastAsia="zh-CN"/>
        </w:rPr>
        <w:t>QFI</w:t>
      </w:r>
      <w:r w:rsidRPr="00555F8E">
        <w:rPr>
          <w:color w:val="000000"/>
        </w:rPr>
        <w:t>.</w:t>
      </w:r>
    </w:p>
    <w:p w14:paraId="599D619C" w14:textId="77777777" w:rsidR="005E20DF" w:rsidRPr="00116EA9" w:rsidRDefault="005E20DF" w:rsidP="005E20DF">
      <w:pPr>
        <w:overflowPunct w:val="0"/>
        <w:autoSpaceDE w:val="0"/>
        <w:autoSpaceDN w:val="0"/>
        <w:adjustRightInd w:val="0"/>
        <w:ind w:left="568"/>
        <w:contextualSpacing/>
        <w:textAlignment w:val="baseline"/>
      </w:pPr>
      <w:r w:rsidRPr="00682413">
        <w:t>Where</w:t>
      </w:r>
      <w:r>
        <w:t xml:space="preserve"> </w:t>
      </w:r>
      <w:r w:rsidRPr="00682413">
        <w:rPr>
          <w:i/>
          <w:iCs/>
        </w:rPr>
        <w:t>SNSSAI</w:t>
      </w:r>
      <w:r>
        <w:t xml:space="preserve"> identifies the S-NSSAI, and </w:t>
      </w:r>
      <w:r w:rsidRPr="00682413">
        <w:rPr>
          <w:i/>
          <w:iCs/>
        </w:rPr>
        <w:t>QFI</w:t>
      </w:r>
      <w:r>
        <w:t xml:space="preserve"> identifies the QoS flow.</w:t>
      </w:r>
    </w:p>
    <w:p w14:paraId="05B68441" w14:textId="0138BA0B" w:rsidR="005E20DF" w:rsidRPr="00555F8E" w:rsidRDefault="005E20DF" w:rsidP="005E20DF">
      <w:pPr>
        <w:pStyle w:val="B1"/>
        <w:rPr>
          <w:color w:val="000000"/>
          <w:lang w:eastAsia="zh-CN"/>
        </w:rPr>
      </w:pPr>
      <w:r w:rsidRPr="00555F8E">
        <w:rPr>
          <w:color w:val="000000"/>
        </w:rPr>
        <w:t>f)</w:t>
      </w:r>
      <w:r w:rsidRPr="00555F8E">
        <w:rPr>
          <w:color w:val="000000"/>
        </w:rPr>
        <w:tab/>
      </w:r>
      <w:ins w:id="10" w:author="202408" w:date="2024-08-10T02:47:00Z">
        <w:r>
          <w:rPr>
            <w:lang w:eastAsia="zh-CN"/>
          </w:rPr>
          <w:t xml:space="preserve">EP_N3 (contained by </w:t>
        </w:r>
        <w:r>
          <w:t>UPFFunction</w:t>
        </w:r>
        <w:r>
          <w:rPr>
            <w:lang w:eastAsia="zh-CN"/>
          </w:rPr>
          <w:t xml:space="preserve">); </w:t>
        </w:r>
        <w:r>
          <w:rPr>
            <w:lang w:eastAsia="zh-CN"/>
          </w:rPr>
          <w:br/>
          <w:t xml:space="preserve">EP_N9 (contained by </w:t>
        </w:r>
        <w:r>
          <w:t>UPFFunction</w:t>
        </w:r>
        <w:r>
          <w:rPr>
            <w:lang w:eastAsia="zh-CN"/>
          </w:rPr>
          <w:t>)</w:t>
        </w:r>
      </w:ins>
      <w:del w:id="11" w:author="202408" w:date="2024-08-10T02:47:00Z">
        <w:r w:rsidRPr="00555F8E" w:rsidDel="005E20DF">
          <w:rPr>
            <w:color w:val="000000"/>
          </w:rPr>
          <w:delText>UPFFunction</w:delText>
        </w:r>
      </w:del>
      <w:r>
        <w:rPr>
          <w:color w:val="000000"/>
          <w:lang w:eastAsia="zh-CN"/>
        </w:rPr>
        <w:t>.</w:t>
      </w:r>
    </w:p>
    <w:p w14:paraId="45FC5847" w14:textId="77777777" w:rsidR="005E20DF" w:rsidRDefault="005E20DF" w:rsidP="005E20DF">
      <w:pPr>
        <w:pStyle w:val="B1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g)</w:t>
      </w:r>
      <w:r w:rsidRPr="00555F8E">
        <w:rPr>
          <w:color w:val="000000"/>
          <w:lang w:eastAsia="zh-CN"/>
        </w:rPr>
        <w:tab/>
      </w:r>
      <w:r>
        <w:rPr>
          <w:color w:val="000000"/>
          <w:lang w:eastAsia="zh-CN"/>
        </w:rPr>
        <w:t>N4 Session Identifier.</w:t>
      </w:r>
    </w:p>
    <w:p w14:paraId="7CD36B23" w14:textId="77777777" w:rsidR="005E20DF" w:rsidRDefault="005E20DF" w:rsidP="005E20DF">
      <w:pPr>
        <w:pStyle w:val="B1"/>
        <w:rPr>
          <w:color w:val="000000"/>
        </w:rPr>
      </w:pPr>
      <w:r>
        <w:rPr>
          <w:color w:val="000000"/>
        </w:rPr>
        <w:t>h</w:t>
      </w:r>
      <w:r w:rsidRPr="00555F8E">
        <w:rPr>
          <w:color w:val="000000"/>
        </w:rPr>
        <w:t>)</w:t>
      </w:r>
      <w:r w:rsidRPr="00555F8E">
        <w:rPr>
          <w:color w:val="000000"/>
        </w:rPr>
        <w:tab/>
      </w:r>
      <w:r>
        <w:rPr>
          <w:color w:val="000000"/>
        </w:rPr>
        <w:t xml:space="preserve">One usage of this measurement is to support the </w:t>
      </w:r>
      <w:r w:rsidRPr="00387BE9">
        <w:rPr>
          <w:color w:val="000000"/>
        </w:rPr>
        <w:t>end-to-end data volume transfer time analytics</w:t>
      </w:r>
      <w:r>
        <w:rPr>
          <w:color w:val="000000"/>
        </w:rPr>
        <w:t xml:space="preserve"> conducted by NWDAF (see </w:t>
      </w:r>
      <w:r w:rsidRPr="001139D3">
        <w:rPr>
          <w:rFonts w:hint="eastAsia"/>
          <w:color w:val="000000"/>
        </w:rPr>
        <w:t xml:space="preserve">TS </w:t>
      </w:r>
      <w:hyperlink r:id="rId14" w:tgtFrame="_blank" w:history="1">
        <w:r w:rsidRPr="001139D3">
          <w:rPr>
            <w:color w:val="000000"/>
          </w:rPr>
          <w:t>23.288</w:t>
        </w:r>
      </w:hyperlink>
      <w:r w:rsidRPr="001139D3">
        <w:rPr>
          <w:color w:val="000000"/>
        </w:rPr>
        <w:t xml:space="preserve"> [</w:t>
      </w:r>
      <w:r>
        <w:rPr>
          <w:color w:val="000000"/>
        </w:rPr>
        <w:t>7</w:t>
      </w:r>
      <w:r w:rsidRPr="001139D3">
        <w:rPr>
          <w:color w:val="000000"/>
        </w:rPr>
        <w:t>]</w:t>
      </w:r>
      <w:r>
        <w:rPr>
          <w:color w:val="000000"/>
        </w:rPr>
        <w:t>)</w:t>
      </w:r>
      <w:r w:rsidRPr="00555F8E">
        <w:rPr>
          <w:color w:val="000000"/>
        </w:rPr>
        <w:t>.</w:t>
      </w:r>
    </w:p>
    <w:p w14:paraId="55C22BA1" w14:textId="77777777" w:rsidR="005E20DF" w:rsidRPr="00555F8E" w:rsidRDefault="005E20DF" w:rsidP="005E20DF">
      <w:pPr>
        <w:pStyle w:val="Heading5"/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bookmarkStart w:id="12" w:name="_Toc158104326"/>
      <w:r w:rsidRPr="002E5CD3">
        <w:rPr>
          <w:color w:val="000000"/>
        </w:rPr>
        <w:t>6.</w:t>
      </w:r>
      <w:r>
        <w:rPr>
          <w:color w:val="000000"/>
        </w:rPr>
        <w:t>2</w:t>
      </w:r>
      <w:r w:rsidRPr="002E5CD3">
        <w:rPr>
          <w:color w:val="000000"/>
        </w:rPr>
        <w:t>.</w:t>
      </w:r>
      <w:r>
        <w:rPr>
          <w:color w:val="000000"/>
        </w:rPr>
        <w:t>2</w:t>
      </w:r>
      <w:r w:rsidRPr="002E5CD3">
        <w:rPr>
          <w:color w:val="000000"/>
        </w:rPr>
        <w:t>.1.</w:t>
      </w:r>
      <w:r>
        <w:rPr>
          <w:color w:val="000000"/>
        </w:rPr>
        <w:t>4</w:t>
      </w:r>
      <w:r w:rsidRPr="00555F8E">
        <w:rPr>
          <w:color w:val="000000"/>
        </w:rPr>
        <w:tab/>
      </w:r>
      <w:r w:rsidRPr="002E5CD3">
        <w:rPr>
          <w:color w:val="000000"/>
        </w:rPr>
        <w:t xml:space="preserve">Average </w:t>
      </w:r>
      <w:r>
        <w:rPr>
          <w:color w:val="000000"/>
        </w:rPr>
        <w:t>U</w:t>
      </w:r>
      <w:r w:rsidRPr="00555F8E">
        <w:rPr>
          <w:color w:val="000000"/>
        </w:rPr>
        <w:t xml:space="preserve">L packet delay between PSA UPF and </w:t>
      </w:r>
      <w:r>
        <w:rPr>
          <w:color w:val="000000"/>
        </w:rPr>
        <w:t xml:space="preserve">NG-RAN for a </w:t>
      </w:r>
      <w:r>
        <w:rPr>
          <w:rFonts w:hint="eastAsia"/>
          <w:color w:val="000000"/>
        </w:rPr>
        <w:t>Qo</w:t>
      </w:r>
      <w:r>
        <w:rPr>
          <w:color w:val="000000"/>
        </w:rPr>
        <w:t>S flow</w:t>
      </w:r>
      <w:bookmarkEnd w:id="12"/>
    </w:p>
    <w:p w14:paraId="15109A87" w14:textId="77777777" w:rsidR="005E20DF" w:rsidRPr="00555F8E" w:rsidRDefault="005E20DF" w:rsidP="005E20DF">
      <w:pPr>
        <w:pStyle w:val="B1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a)</w:t>
      </w:r>
      <w:r w:rsidRPr="00555F8E">
        <w:rPr>
          <w:color w:val="000000"/>
          <w:lang w:eastAsia="zh-CN"/>
        </w:rPr>
        <w:tab/>
        <w:t xml:space="preserve">This measurement provides the average UL packet delay between PSA UPF and </w:t>
      </w:r>
      <w:r>
        <w:rPr>
          <w:color w:val="000000"/>
        </w:rPr>
        <w:t xml:space="preserve">NG-RAN </w:t>
      </w:r>
      <w:r>
        <w:rPr>
          <w:color w:val="000000"/>
          <w:lang w:eastAsia="zh-CN"/>
        </w:rPr>
        <w:t>for a QoS flow</w:t>
      </w:r>
      <w:r w:rsidRPr="00555F8E">
        <w:rPr>
          <w:color w:val="000000"/>
          <w:lang w:eastAsia="zh-CN"/>
        </w:rPr>
        <w:t xml:space="preserve">. </w:t>
      </w:r>
      <w:r w:rsidRPr="00555F8E">
        <w:rPr>
          <w:color w:val="000000"/>
        </w:rPr>
        <w:t>This measurement is only applicable to the case the PSA UPF and NG-RAN are time synchronised.</w:t>
      </w:r>
    </w:p>
    <w:p w14:paraId="3904FB1E" w14:textId="77777777" w:rsidR="005E20DF" w:rsidRPr="00555F8E" w:rsidRDefault="005E20DF" w:rsidP="005E20DF">
      <w:pPr>
        <w:pStyle w:val="B1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b)</w:t>
      </w:r>
      <w:r w:rsidRPr="00555F8E">
        <w:rPr>
          <w:color w:val="000000"/>
          <w:lang w:eastAsia="zh-CN"/>
        </w:rPr>
        <w:tab/>
        <w:t>DER (n=1).</w:t>
      </w:r>
    </w:p>
    <w:p w14:paraId="0F229215" w14:textId="77777777" w:rsidR="005E20DF" w:rsidRPr="00555F8E" w:rsidRDefault="005E20DF" w:rsidP="005E20DF">
      <w:pPr>
        <w:pStyle w:val="B1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c)</w:t>
      </w:r>
      <w:r w:rsidRPr="00555F8E">
        <w:rPr>
          <w:color w:val="000000"/>
          <w:lang w:eastAsia="zh-CN"/>
        </w:rPr>
        <w:tab/>
      </w:r>
      <w:r w:rsidRPr="00555F8E">
        <w:rPr>
          <w:rFonts w:hint="eastAsia"/>
          <w:color w:val="000000"/>
          <w:lang w:eastAsia="zh-CN"/>
        </w:rPr>
        <w:t>Th</w:t>
      </w:r>
      <w:r w:rsidRPr="00555F8E">
        <w:rPr>
          <w:color w:val="000000"/>
          <w:lang w:eastAsia="zh-CN"/>
        </w:rPr>
        <w:t xml:space="preserve">e measurement is obtained by the following method: </w:t>
      </w:r>
    </w:p>
    <w:p w14:paraId="3C4ADD7C" w14:textId="77777777" w:rsidR="005E20DF" w:rsidRDefault="005E20DF" w:rsidP="005E20DF">
      <w:pPr>
        <w:pStyle w:val="B1"/>
        <w:ind w:firstLine="0"/>
        <w:rPr>
          <w:lang w:eastAsia="x-none"/>
        </w:rPr>
      </w:pPr>
      <w:r w:rsidRPr="00555F8E">
        <w:rPr>
          <w:color w:val="000000"/>
          <w:lang w:eastAsia="zh-CN"/>
        </w:rPr>
        <w:t xml:space="preserve">The UPF </w:t>
      </w:r>
      <w:r w:rsidRPr="00555F8E">
        <w:rPr>
          <w:color w:val="000000"/>
        </w:rPr>
        <w:t>performs</w:t>
      </w:r>
      <w:r>
        <w:rPr>
          <w:color w:val="000000"/>
        </w:rPr>
        <w:t xml:space="preserve"> the per </w:t>
      </w:r>
      <w:r w:rsidRPr="001B7C50">
        <w:t>QoS Flow per UE</w:t>
      </w:r>
      <w:r w:rsidRPr="00555F8E">
        <w:rPr>
          <w:color w:val="000000"/>
        </w:rPr>
        <w:t xml:space="preserve"> QoS monitoring</w:t>
      </w:r>
      <w:r>
        <w:rPr>
          <w:color w:val="000000"/>
        </w:rPr>
        <w:t xml:space="preserve"> </w:t>
      </w:r>
      <w:r>
        <w:t>according to</w:t>
      </w:r>
      <w:r w:rsidRPr="00555F8E">
        <w:t xml:space="preserve"> the </w:t>
      </w:r>
      <w:r>
        <w:t xml:space="preserve">QoS monitoring </w:t>
      </w:r>
      <w:r w:rsidRPr="00555F8E">
        <w:t>request received from SMF during PDU Session Establishment or Modification procedure</w:t>
      </w:r>
      <w:r>
        <w:t xml:space="preserve"> (see TS 23.501 [2])</w:t>
      </w:r>
      <w:r>
        <w:rPr>
          <w:color w:val="000000"/>
        </w:rPr>
        <w:t xml:space="preserve">. The </w:t>
      </w:r>
      <w:r w:rsidRPr="00555F8E">
        <w:rPr>
          <w:color w:val="000000"/>
        </w:rPr>
        <w:t>QoS monitoring</w:t>
      </w:r>
      <w:r>
        <w:rPr>
          <w:color w:val="000000"/>
        </w:rPr>
        <w:t xml:space="preserve"> can be initiated on SMF by management system via</w:t>
      </w:r>
      <w:r w:rsidRPr="007909CB">
        <w:rPr>
          <w:rFonts w:ascii="Courier New" w:hAnsi="Courier New"/>
        </w:rPr>
        <w:t xml:space="preserve"> </w:t>
      </w:r>
      <w:r>
        <w:rPr>
          <w:rFonts w:ascii="Courier New" w:hAnsi="Courier New"/>
        </w:rPr>
        <w:t>QFQoSMonitoringControl</w:t>
      </w:r>
      <w:r w:rsidRPr="000B762A">
        <w:rPr>
          <w:color w:val="000000"/>
        </w:rPr>
        <w:t xml:space="preserve"> MOI (see TS 28.541 [</w:t>
      </w:r>
      <w:r>
        <w:rPr>
          <w:color w:val="000000"/>
        </w:rPr>
        <w:t>3</w:t>
      </w:r>
      <w:r w:rsidRPr="000B762A">
        <w:rPr>
          <w:color w:val="000000"/>
        </w:rPr>
        <w:t>])</w:t>
      </w:r>
      <w:r>
        <w:rPr>
          <w:color w:val="000000"/>
        </w:rPr>
        <w:t xml:space="preserve">, or by PCF via </w:t>
      </w:r>
      <w:r w:rsidRPr="000B762A">
        <w:rPr>
          <w:color w:val="000000"/>
        </w:rPr>
        <w:t>QoS Monitoring policy</w:t>
      </w:r>
      <w:r>
        <w:rPr>
          <w:color w:val="000000"/>
        </w:rPr>
        <w:t xml:space="preserve"> </w:t>
      </w:r>
      <w:r w:rsidRPr="000B762A">
        <w:rPr>
          <w:color w:val="000000"/>
        </w:rPr>
        <w:t>i</w:t>
      </w:r>
      <w:r w:rsidRPr="003D4ABF">
        <w:t>n</w:t>
      </w:r>
      <w:r>
        <w:t>cluded</w:t>
      </w:r>
      <w:r w:rsidRPr="003D4ABF">
        <w:t xml:space="preserve"> </w:t>
      </w:r>
      <w:r>
        <w:t xml:space="preserve">in </w:t>
      </w:r>
      <w:r w:rsidRPr="003D4ABF">
        <w:t>the PCC rule</w:t>
      </w:r>
      <w:r>
        <w:t xml:space="preserve"> provisioning</w:t>
      </w:r>
      <w:r>
        <w:rPr>
          <w:color w:val="000000"/>
        </w:rPr>
        <w:t xml:space="preserve"> (see TS 23.503 [4]). </w:t>
      </w:r>
      <w:r w:rsidRPr="001B7C50">
        <w:rPr>
          <w:lang w:eastAsia="x-none"/>
        </w:rPr>
        <w:t xml:space="preserve">PSA UPF creates and sends the monitoring packets to the RAN </w:t>
      </w:r>
      <w:r>
        <w:rPr>
          <w:lang w:eastAsia="x-none"/>
        </w:rPr>
        <w:t xml:space="preserve">according to </w:t>
      </w:r>
      <w:r>
        <w:t xml:space="preserve">QoS monitoring </w:t>
      </w:r>
      <w:r w:rsidRPr="00555F8E">
        <w:t>request</w:t>
      </w:r>
      <w:r>
        <w:t xml:space="preserve"> received from the SMF</w:t>
      </w:r>
      <w:r>
        <w:rPr>
          <w:lang w:eastAsia="x-none"/>
        </w:rPr>
        <w:t xml:space="preserve">. </w:t>
      </w:r>
    </w:p>
    <w:p w14:paraId="1F1FBE2F" w14:textId="77777777" w:rsidR="005E20DF" w:rsidRPr="00555F8E" w:rsidRDefault="005E20DF" w:rsidP="005E20DF">
      <w:pPr>
        <w:pStyle w:val="B1"/>
        <w:ind w:firstLine="0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 xml:space="preserve">For each received GTP PDU </w:t>
      </w:r>
      <w:r w:rsidRPr="00555F8E">
        <w:rPr>
          <w:color w:val="000000"/>
        </w:rPr>
        <w:t xml:space="preserve">monitoring response packet </w:t>
      </w:r>
      <w:r w:rsidRPr="00555F8E">
        <w:rPr>
          <w:color w:val="000000"/>
          <w:lang w:eastAsia="zh-CN"/>
        </w:rPr>
        <w:t xml:space="preserve">(packet i) for QoS monitoring, the PSA UPF records the following time stamps and information (see </w:t>
      </w:r>
      <w:r>
        <w:rPr>
          <w:color w:val="000000"/>
          <w:lang w:eastAsia="zh-CN"/>
        </w:rPr>
        <w:t xml:space="preserve">TS </w:t>
      </w:r>
      <w:r w:rsidRPr="00555F8E">
        <w:rPr>
          <w:color w:val="000000"/>
          <w:lang w:eastAsia="zh-CN"/>
        </w:rPr>
        <w:t>23.501 [</w:t>
      </w:r>
      <w:r>
        <w:rPr>
          <w:color w:val="000000"/>
          <w:lang w:eastAsia="zh-CN"/>
        </w:rPr>
        <w:t>2</w:t>
      </w:r>
      <w:r w:rsidRPr="00555F8E">
        <w:rPr>
          <w:color w:val="000000"/>
          <w:lang w:eastAsia="zh-CN"/>
        </w:rPr>
        <w:t xml:space="preserve">] and </w:t>
      </w:r>
      <w:r>
        <w:rPr>
          <w:color w:val="000000"/>
          <w:lang w:eastAsia="zh-CN"/>
        </w:rPr>
        <w:t xml:space="preserve">TS </w:t>
      </w:r>
      <w:r w:rsidRPr="00555F8E">
        <w:rPr>
          <w:color w:val="000000"/>
        </w:rPr>
        <w:t>38.415 [</w:t>
      </w:r>
      <w:r>
        <w:rPr>
          <w:color w:val="000000"/>
        </w:rPr>
        <w:t>5</w:t>
      </w:r>
      <w:r w:rsidRPr="00555F8E">
        <w:rPr>
          <w:color w:val="000000"/>
        </w:rPr>
        <w:t>]</w:t>
      </w:r>
      <w:r w:rsidRPr="00555F8E">
        <w:rPr>
          <w:color w:val="000000"/>
          <w:lang w:eastAsia="zh-CN"/>
        </w:rPr>
        <w:t>):</w:t>
      </w:r>
    </w:p>
    <w:p w14:paraId="1FCFC647" w14:textId="77777777" w:rsidR="005E20DF" w:rsidRDefault="005E20DF" w:rsidP="005E20DF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194DA0">
        <w:rPr>
          <w:lang w:eastAsia="zh-CN"/>
        </w:rPr>
        <w:t>T</w:t>
      </w:r>
      <w:r>
        <w:rPr>
          <w:lang w:eastAsia="zh-CN"/>
        </w:rPr>
        <w:t>3</w:t>
      </w:r>
      <w:r w:rsidRPr="00E44D05">
        <w:t xml:space="preserve"> </w:t>
      </w:r>
      <w:r>
        <w:t>received in the GTP-U header of</w:t>
      </w:r>
      <w:r w:rsidRPr="00194DA0">
        <w:rPr>
          <w:lang w:eastAsia="zh-CN"/>
        </w:rPr>
        <w:t xml:space="preserve"> </w:t>
      </w:r>
      <w:r>
        <w:t>the monitoring response packet</w:t>
      </w:r>
      <w:r>
        <w:rPr>
          <w:lang w:eastAsia="zh-CN"/>
        </w:rPr>
        <w:t xml:space="preserve"> indicating the local time that</w:t>
      </w:r>
      <w:r w:rsidRPr="00194DA0">
        <w:rPr>
          <w:lang w:eastAsia="zh-CN"/>
        </w:rPr>
        <w:t xml:space="preserve"> </w:t>
      </w:r>
      <w:r>
        <w:t xml:space="preserve">the monitoring response packet was sent by </w:t>
      </w:r>
      <w:r w:rsidRPr="00194DA0">
        <w:rPr>
          <w:lang w:eastAsia="zh-CN"/>
        </w:rPr>
        <w:t xml:space="preserve">the </w:t>
      </w:r>
      <w:r>
        <w:t>NG-RAN</w:t>
      </w:r>
      <w:r>
        <w:rPr>
          <w:lang w:eastAsia="zh-CN"/>
        </w:rPr>
        <w:t>;</w:t>
      </w:r>
    </w:p>
    <w:p w14:paraId="00F643ED" w14:textId="77777777" w:rsidR="005E20DF" w:rsidRDefault="005E20DF" w:rsidP="005E20DF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T4 that </w:t>
      </w:r>
      <w:r>
        <w:t>the monitoring response packet was received by the PSA UPF</w:t>
      </w:r>
      <w:r>
        <w:rPr>
          <w:lang w:eastAsia="zh-CN"/>
        </w:rPr>
        <w:t>.</w:t>
      </w:r>
    </w:p>
    <w:p w14:paraId="02987C12" w14:textId="77777777" w:rsidR="005E20DF" w:rsidRPr="00555F8E" w:rsidRDefault="005E20DF" w:rsidP="005E20DF">
      <w:pPr>
        <w:pStyle w:val="B1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ab/>
        <w:t xml:space="preserve">The PSA UPF counts the number (N) of GTP PDU </w:t>
      </w:r>
      <w:r w:rsidRPr="00555F8E">
        <w:rPr>
          <w:color w:val="000000"/>
        </w:rPr>
        <w:t xml:space="preserve">monitoring response packets </w:t>
      </w:r>
      <w:r w:rsidRPr="00555F8E">
        <w:rPr>
          <w:color w:val="000000"/>
          <w:lang w:eastAsia="zh-CN"/>
        </w:rPr>
        <w:t xml:space="preserve">for </w:t>
      </w:r>
      <w:r>
        <w:rPr>
          <w:color w:val="000000"/>
          <w:lang w:eastAsia="zh-CN"/>
        </w:rPr>
        <w:t>the S-NSSAI and the QoS flow received in the granularity period</w:t>
      </w:r>
      <w:r w:rsidRPr="00555F8E">
        <w:rPr>
          <w:color w:val="000000"/>
          <w:lang w:eastAsia="zh-CN"/>
        </w:rPr>
        <w:t>, and takes the following calculation:</w:t>
      </w:r>
    </w:p>
    <w:p w14:paraId="2EDC6F05" w14:textId="77777777" w:rsidR="005E20DF" w:rsidRPr="005D36B3" w:rsidRDefault="005E20DF" w:rsidP="005E20DF">
      <w:pPr>
        <w:pStyle w:val="B1"/>
        <w:jc w:val="center"/>
      </w:pPr>
      <m:oMathPara>
        <m:oMath>
          <m:f>
            <m:fPr>
              <m:ctrlPr>
                <w:rPr>
                  <w:rFonts w:ascii="Cambria Math" w:hAnsi="Cambria Math"/>
                  <w:lang w:eastAsia="zh-CN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naryPr>
                <m:sub>
                  <m:r>
                    <w:rPr>
                      <w:rFonts w:ascii="Cambria Math" w:hAnsi="Cambria Math"/>
                      <w:lang w:eastAsia="zh-CN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sup>
                <m:e>
                  <m:r>
                    <w:rPr>
                      <w:rFonts w:ascii="Cambria Math" w:hAnsi="Cambria Math"/>
                      <w:lang w:eastAsia="zh-CN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T4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T3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)</m:t>
                  </m:r>
                </m:e>
              </m:nary>
            </m:num>
            <m:den>
              <m:r>
                <w:rPr>
                  <w:rFonts w:ascii="Cambria Math" w:hAnsi="Cambria Math"/>
                  <w:lang w:eastAsia="zh-CN"/>
                </w:rPr>
                <m:t>N</m:t>
              </m:r>
            </m:den>
          </m:f>
        </m:oMath>
      </m:oMathPara>
    </w:p>
    <w:p w14:paraId="599BE5CC" w14:textId="77777777" w:rsidR="005E20DF" w:rsidRPr="00555F8E" w:rsidRDefault="005E20DF" w:rsidP="005E20DF">
      <w:pPr>
        <w:pStyle w:val="B1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d)</w:t>
      </w:r>
      <w:r w:rsidRPr="00555F8E">
        <w:rPr>
          <w:color w:val="000000"/>
          <w:lang w:eastAsia="zh-CN"/>
        </w:rPr>
        <w:tab/>
        <w:t xml:space="preserve">Each measurement is a real representing the average delay in 0.1ms. </w:t>
      </w:r>
    </w:p>
    <w:p w14:paraId="4CCB9F88" w14:textId="77777777" w:rsidR="005E20DF" w:rsidRPr="00116EA9" w:rsidRDefault="005E20DF" w:rsidP="005E20DF">
      <w:pPr>
        <w:pStyle w:val="B1"/>
      </w:pPr>
      <w:r w:rsidRPr="00555F8E">
        <w:rPr>
          <w:color w:val="000000"/>
          <w:lang w:eastAsia="zh-CN"/>
        </w:rPr>
        <w:t>e)</w:t>
      </w:r>
      <w:r w:rsidRPr="00555F8E">
        <w:rPr>
          <w:color w:val="000000"/>
          <w:lang w:eastAsia="zh-CN"/>
        </w:rPr>
        <w:tab/>
      </w:r>
      <w:r w:rsidRPr="00523C20">
        <w:rPr>
          <w:lang w:eastAsia="zh-CN"/>
        </w:rPr>
        <w:t>GTP.Delay</w:t>
      </w:r>
      <w:r>
        <w:rPr>
          <w:lang w:eastAsia="zh-CN"/>
        </w:rPr>
        <w:t>UlPsaUpfNgranMean</w:t>
      </w:r>
      <w:r>
        <w:rPr>
          <w:color w:val="000000"/>
          <w:lang w:eastAsia="zh-CN"/>
        </w:rPr>
        <w:t>.</w:t>
      </w:r>
      <w:r w:rsidRPr="00714D98">
        <w:rPr>
          <w:i/>
          <w:iCs/>
          <w:color w:val="000000"/>
          <w:lang w:eastAsia="zh-CN"/>
        </w:rPr>
        <w:t>SNSSAI</w:t>
      </w:r>
      <w:r>
        <w:rPr>
          <w:color w:val="000000"/>
          <w:lang w:eastAsia="zh-CN"/>
        </w:rPr>
        <w:t>.</w:t>
      </w:r>
      <w:r w:rsidRPr="00714D98">
        <w:rPr>
          <w:i/>
          <w:iCs/>
          <w:color w:val="000000"/>
          <w:lang w:eastAsia="zh-CN"/>
        </w:rPr>
        <w:t>QFI</w:t>
      </w:r>
      <w:r>
        <w:rPr>
          <w:color w:val="000000"/>
        </w:rPr>
        <w:t>.</w:t>
      </w:r>
      <w:r>
        <w:rPr>
          <w:color w:val="000000"/>
        </w:rPr>
        <w:br/>
      </w:r>
      <w:r w:rsidRPr="00682413">
        <w:t>Where</w:t>
      </w:r>
      <w:r>
        <w:t xml:space="preserve"> </w:t>
      </w:r>
      <w:r w:rsidRPr="00682413">
        <w:rPr>
          <w:i/>
          <w:iCs/>
        </w:rPr>
        <w:t>SNSSAI</w:t>
      </w:r>
      <w:r>
        <w:t xml:space="preserve"> identifies the S-NSSAI, and </w:t>
      </w:r>
      <w:r w:rsidRPr="00682413">
        <w:rPr>
          <w:i/>
          <w:iCs/>
        </w:rPr>
        <w:t>QFI</w:t>
      </w:r>
      <w:r>
        <w:t xml:space="preserve"> identifies the QoS flow.</w:t>
      </w:r>
    </w:p>
    <w:p w14:paraId="3AB41373" w14:textId="77777777" w:rsidR="005E20DF" w:rsidRPr="00555F8E" w:rsidRDefault="005E20DF" w:rsidP="005E20DF">
      <w:pPr>
        <w:pStyle w:val="B1"/>
        <w:rPr>
          <w:color w:val="000000"/>
          <w:lang w:eastAsia="zh-CN"/>
        </w:rPr>
      </w:pPr>
      <w:r w:rsidRPr="00555F8E">
        <w:rPr>
          <w:color w:val="000000"/>
        </w:rPr>
        <w:t>f)</w:t>
      </w:r>
      <w:r w:rsidRPr="00555F8E">
        <w:rPr>
          <w:color w:val="000000"/>
        </w:rPr>
        <w:tab/>
      </w:r>
      <w:r>
        <w:rPr>
          <w:lang w:eastAsia="zh-CN"/>
        </w:rPr>
        <w:t xml:space="preserve">EP_N3 (contained by </w:t>
      </w:r>
      <w:r>
        <w:t>UPFFunction</w:t>
      </w:r>
      <w:r>
        <w:rPr>
          <w:lang w:eastAsia="zh-CN"/>
        </w:rPr>
        <w:t xml:space="preserve">); </w:t>
      </w:r>
      <w:r>
        <w:rPr>
          <w:lang w:eastAsia="zh-CN"/>
        </w:rPr>
        <w:br/>
        <w:t xml:space="preserve">EP_N9 (contained by </w:t>
      </w:r>
      <w:r>
        <w:t>UPFFunction</w:t>
      </w:r>
      <w:r>
        <w:rPr>
          <w:lang w:eastAsia="zh-CN"/>
        </w:rPr>
        <w:t>).</w:t>
      </w:r>
    </w:p>
    <w:p w14:paraId="295B03F6" w14:textId="77777777" w:rsidR="005E20DF" w:rsidRDefault="005E20DF" w:rsidP="005E20DF">
      <w:pPr>
        <w:pStyle w:val="B1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g)</w:t>
      </w:r>
      <w:r w:rsidRPr="00555F8E">
        <w:rPr>
          <w:color w:val="000000"/>
          <w:lang w:eastAsia="zh-CN"/>
        </w:rPr>
        <w:tab/>
      </w:r>
      <w:r>
        <w:rPr>
          <w:color w:val="000000"/>
          <w:lang w:eastAsia="zh-CN"/>
        </w:rPr>
        <w:t>N4 Session Identifier.</w:t>
      </w:r>
    </w:p>
    <w:p w14:paraId="23B3BE66" w14:textId="77777777" w:rsidR="005E20DF" w:rsidRDefault="005E20DF" w:rsidP="005E20DF">
      <w:pPr>
        <w:pStyle w:val="B1"/>
        <w:rPr>
          <w:color w:val="000000"/>
        </w:rPr>
      </w:pPr>
      <w:r>
        <w:rPr>
          <w:color w:val="000000"/>
        </w:rPr>
        <w:t>h</w:t>
      </w:r>
      <w:r w:rsidRPr="00555F8E">
        <w:rPr>
          <w:color w:val="000000"/>
        </w:rPr>
        <w:t>)</w:t>
      </w:r>
      <w:r w:rsidRPr="00555F8E">
        <w:rPr>
          <w:color w:val="000000"/>
        </w:rPr>
        <w:tab/>
      </w:r>
      <w:r>
        <w:rPr>
          <w:color w:val="000000"/>
        </w:rPr>
        <w:t xml:space="preserve">One usage of this measurement is to support the </w:t>
      </w:r>
      <w:r w:rsidRPr="00387BE9">
        <w:rPr>
          <w:color w:val="000000"/>
        </w:rPr>
        <w:t>end-to-end data volume transfer time analytics</w:t>
      </w:r>
      <w:r>
        <w:rPr>
          <w:color w:val="000000"/>
        </w:rPr>
        <w:t xml:space="preserve"> conducted by NWDAF (see </w:t>
      </w:r>
      <w:r w:rsidRPr="001139D3">
        <w:rPr>
          <w:rFonts w:hint="eastAsia"/>
          <w:color w:val="000000"/>
        </w:rPr>
        <w:t xml:space="preserve">TS </w:t>
      </w:r>
      <w:hyperlink r:id="rId15" w:tgtFrame="_blank" w:history="1">
        <w:r w:rsidRPr="001139D3">
          <w:rPr>
            <w:color w:val="000000"/>
          </w:rPr>
          <w:t>23.288</w:t>
        </w:r>
      </w:hyperlink>
      <w:r w:rsidRPr="001139D3">
        <w:rPr>
          <w:color w:val="000000"/>
        </w:rPr>
        <w:t xml:space="preserve"> [</w:t>
      </w:r>
      <w:r>
        <w:rPr>
          <w:color w:val="000000"/>
        </w:rPr>
        <w:t>7</w:t>
      </w:r>
      <w:r w:rsidRPr="001139D3">
        <w:rPr>
          <w:color w:val="000000"/>
        </w:rPr>
        <w:t>]</w:t>
      </w:r>
      <w:r>
        <w:rPr>
          <w:color w:val="000000"/>
        </w:rPr>
        <w:t>)</w:t>
      </w:r>
      <w:r w:rsidRPr="00555F8E">
        <w:rPr>
          <w:color w:val="000000"/>
        </w:rPr>
        <w:t>.</w:t>
      </w:r>
    </w:p>
    <w:p w14:paraId="419C1437" w14:textId="77777777" w:rsidR="005E20DF" w:rsidRPr="00555F8E" w:rsidRDefault="005E20DF" w:rsidP="005E20DF">
      <w:pPr>
        <w:pStyle w:val="Heading5"/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bookmarkStart w:id="13" w:name="_Toc158104327"/>
      <w:r w:rsidRPr="002E5CD3">
        <w:rPr>
          <w:color w:val="000000"/>
        </w:rPr>
        <w:lastRenderedPageBreak/>
        <w:t>6.</w:t>
      </w:r>
      <w:r>
        <w:rPr>
          <w:color w:val="000000"/>
        </w:rPr>
        <w:t>2</w:t>
      </w:r>
      <w:r w:rsidRPr="002E5CD3">
        <w:rPr>
          <w:color w:val="000000"/>
        </w:rPr>
        <w:t>.</w:t>
      </w:r>
      <w:r>
        <w:rPr>
          <w:color w:val="000000"/>
        </w:rPr>
        <w:t>2</w:t>
      </w:r>
      <w:r w:rsidRPr="002E5CD3">
        <w:rPr>
          <w:color w:val="000000"/>
        </w:rPr>
        <w:t>.1.</w:t>
      </w:r>
      <w:r>
        <w:rPr>
          <w:color w:val="000000"/>
        </w:rPr>
        <w:t>5</w:t>
      </w:r>
      <w:r w:rsidRPr="00555F8E">
        <w:rPr>
          <w:color w:val="000000"/>
        </w:rPr>
        <w:tab/>
      </w:r>
      <w:r w:rsidRPr="002E5CD3">
        <w:rPr>
          <w:color w:val="000000"/>
        </w:rPr>
        <w:t xml:space="preserve">Average </w:t>
      </w:r>
      <w:r>
        <w:rPr>
          <w:color w:val="000000"/>
        </w:rPr>
        <w:t>DL</w:t>
      </w:r>
      <w:r w:rsidRPr="00555F8E">
        <w:rPr>
          <w:color w:val="000000"/>
        </w:rPr>
        <w:t xml:space="preserve"> packet delay between PSA UPF and </w:t>
      </w:r>
      <w:r>
        <w:rPr>
          <w:color w:val="000000"/>
        </w:rPr>
        <w:t xml:space="preserve">NG-RAN for a </w:t>
      </w:r>
      <w:r>
        <w:rPr>
          <w:rFonts w:hint="eastAsia"/>
          <w:color w:val="000000"/>
        </w:rPr>
        <w:t>Qo</w:t>
      </w:r>
      <w:r>
        <w:rPr>
          <w:color w:val="000000"/>
        </w:rPr>
        <w:t>S flow</w:t>
      </w:r>
      <w:bookmarkEnd w:id="13"/>
    </w:p>
    <w:p w14:paraId="1BC04E8F" w14:textId="77777777" w:rsidR="005E20DF" w:rsidRPr="00555F8E" w:rsidRDefault="005E20DF" w:rsidP="005E20DF">
      <w:pPr>
        <w:pStyle w:val="B1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a)</w:t>
      </w:r>
      <w:r w:rsidRPr="00555F8E">
        <w:rPr>
          <w:color w:val="000000"/>
          <w:lang w:eastAsia="zh-CN"/>
        </w:rPr>
        <w:tab/>
        <w:t xml:space="preserve">This measurement provides the average </w:t>
      </w:r>
      <w:r>
        <w:rPr>
          <w:color w:val="000000"/>
          <w:lang w:eastAsia="zh-CN"/>
        </w:rPr>
        <w:t>DL</w:t>
      </w:r>
      <w:r w:rsidRPr="00555F8E">
        <w:rPr>
          <w:color w:val="000000"/>
          <w:lang w:eastAsia="zh-CN"/>
        </w:rPr>
        <w:t xml:space="preserve"> packet delay between PSA UPF and </w:t>
      </w:r>
      <w:r>
        <w:rPr>
          <w:color w:val="000000"/>
        </w:rPr>
        <w:t xml:space="preserve">NG-RAN </w:t>
      </w:r>
      <w:r>
        <w:rPr>
          <w:color w:val="000000"/>
          <w:lang w:eastAsia="zh-CN"/>
        </w:rPr>
        <w:t>for a QoS flow</w:t>
      </w:r>
      <w:r w:rsidRPr="00555F8E">
        <w:rPr>
          <w:color w:val="000000"/>
          <w:lang w:eastAsia="zh-CN"/>
        </w:rPr>
        <w:t xml:space="preserve">. </w:t>
      </w:r>
      <w:r w:rsidRPr="00555F8E">
        <w:rPr>
          <w:color w:val="000000"/>
        </w:rPr>
        <w:t>This measurement is only applicable to the case the PSA UPF and NG-RAN are time synchronised.</w:t>
      </w:r>
    </w:p>
    <w:p w14:paraId="3B928FDA" w14:textId="77777777" w:rsidR="005E20DF" w:rsidRPr="00555F8E" w:rsidRDefault="005E20DF" w:rsidP="005E20DF">
      <w:pPr>
        <w:pStyle w:val="B1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b)</w:t>
      </w:r>
      <w:r w:rsidRPr="00555F8E">
        <w:rPr>
          <w:color w:val="000000"/>
          <w:lang w:eastAsia="zh-CN"/>
        </w:rPr>
        <w:tab/>
        <w:t>DER (n=1).</w:t>
      </w:r>
    </w:p>
    <w:p w14:paraId="00A5781D" w14:textId="77777777" w:rsidR="005E20DF" w:rsidRDefault="005E20DF" w:rsidP="005E20DF">
      <w:pPr>
        <w:pStyle w:val="B1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c)</w:t>
      </w:r>
      <w:r w:rsidRPr="00555F8E">
        <w:rPr>
          <w:color w:val="000000"/>
          <w:lang w:eastAsia="zh-CN"/>
        </w:rPr>
        <w:tab/>
      </w:r>
      <w:r w:rsidRPr="00555F8E">
        <w:rPr>
          <w:rFonts w:hint="eastAsia"/>
          <w:color w:val="000000"/>
          <w:lang w:eastAsia="zh-CN"/>
        </w:rPr>
        <w:t>Th</w:t>
      </w:r>
      <w:r w:rsidRPr="00555F8E">
        <w:rPr>
          <w:color w:val="000000"/>
          <w:lang w:eastAsia="zh-CN"/>
        </w:rPr>
        <w:t xml:space="preserve">e measurement is obtained by the following method: </w:t>
      </w:r>
    </w:p>
    <w:p w14:paraId="66FDA2CF" w14:textId="77777777" w:rsidR="005E20DF" w:rsidRDefault="005E20DF" w:rsidP="005E20DF">
      <w:pPr>
        <w:pStyle w:val="B1"/>
        <w:ind w:firstLine="0"/>
        <w:rPr>
          <w:lang w:eastAsia="x-none"/>
        </w:rPr>
      </w:pPr>
      <w:r w:rsidRPr="00555F8E">
        <w:rPr>
          <w:color w:val="000000"/>
          <w:lang w:eastAsia="zh-CN"/>
        </w:rPr>
        <w:t xml:space="preserve">The UPF </w:t>
      </w:r>
      <w:r w:rsidRPr="00555F8E">
        <w:rPr>
          <w:color w:val="000000"/>
        </w:rPr>
        <w:t>performs</w:t>
      </w:r>
      <w:r>
        <w:rPr>
          <w:color w:val="000000"/>
        </w:rPr>
        <w:t xml:space="preserve"> the per </w:t>
      </w:r>
      <w:r w:rsidRPr="001B7C50">
        <w:t>QoS Flow per UE</w:t>
      </w:r>
      <w:r w:rsidRPr="00555F8E">
        <w:rPr>
          <w:color w:val="000000"/>
        </w:rPr>
        <w:t xml:space="preserve"> QoS monitoring</w:t>
      </w:r>
      <w:r>
        <w:rPr>
          <w:color w:val="000000"/>
        </w:rPr>
        <w:t xml:space="preserve"> </w:t>
      </w:r>
      <w:r>
        <w:t>according to</w:t>
      </w:r>
      <w:r w:rsidRPr="00555F8E">
        <w:t xml:space="preserve"> the </w:t>
      </w:r>
      <w:r>
        <w:t xml:space="preserve">QoS monitoring </w:t>
      </w:r>
      <w:r w:rsidRPr="00555F8E">
        <w:t>request received from SMF during PDU Session Establishment or Modification procedure</w:t>
      </w:r>
      <w:r>
        <w:t xml:space="preserve"> (see TS 23.501 [2])</w:t>
      </w:r>
      <w:r>
        <w:rPr>
          <w:color w:val="000000"/>
        </w:rPr>
        <w:t xml:space="preserve">. The </w:t>
      </w:r>
      <w:r w:rsidRPr="00555F8E">
        <w:rPr>
          <w:color w:val="000000"/>
        </w:rPr>
        <w:t>QoS monitoring</w:t>
      </w:r>
      <w:r>
        <w:rPr>
          <w:color w:val="000000"/>
        </w:rPr>
        <w:t xml:space="preserve"> can be initiated on SMF by management system via</w:t>
      </w:r>
      <w:r w:rsidRPr="007909CB">
        <w:rPr>
          <w:rFonts w:ascii="Courier New" w:hAnsi="Courier New"/>
        </w:rPr>
        <w:t xml:space="preserve"> </w:t>
      </w:r>
      <w:r>
        <w:rPr>
          <w:rFonts w:ascii="Courier New" w:hAnsi="Courier New"/>
        </w:rPr>
        <w:t>QFQoSMonitoringControl</w:t>
      </w:r>
      <w:r w:rsidRPr="000B762A">
        <w:rPr>
          <w:color w:val="000000"/>
        </w:rPr>
        <w:t xml:space="preserve"> MOI (see TS 28.541 [</w:t>
      </w:r>
      <w:r>
        <w:rPr>
          <w:color w:val="000000"/>
        </w:rPr>
        <w:t>3</w:t>
      </w:r>
      <w:r w:rsidRPr="000B762A">
        <w:rPr>
          <w:color w:val="000000"/>
        </w:rPr>
        <w:t>])</w:t>
      </w:r>
      <w:r>
        <w:rPr>
          <w:color w:val="000000"/>
        </w:rPr>
        <w:t xml:space="preserve">, or by PCF via </w:t>
      </w:r>
      <w:r w:rsidRPr="000B762A">
        <w:rPr>
          <w:color w:val="000000"/>
        </w:rPr>
        <w:t>QoS Monitoring policy</w:t>
      </w:r>
      <w:r>
        <w:rPr>
          <w:color w:val="000000"/>
        </w:rPr>
        <w:t xml:space="preserve"> </w:t>
      </w:r>
      <w:r w:rsidRPr="000B762A">
        <w:rPr>
          <w:color w:val="000000"/>
        </w:rPr>
        <w:t>i</w:t>
      </w:r>
      <w:r w:rsidRPr="003D4ABF">
        <w:t>n</w:t>
      </w:r>
      <w:r>
        <w:t>cluded</w:t>
      </w:r>
      <w:r w:rsidRPr="003D4ABF">
        <w:t xml:space="preserve"> </w:t>
      </w:r>
      <w:r>
        <w:t xml:space="preserve">in </w:t>
      </w:r>
      <w:r w:rsidRPr="003D4ABF">
        <w:t>the PCC rule</w:t>
      </w:r>
      <w:r>
        <w:t xml:space="preserve"> provisioning</w:t>
      </w:r>
      <w:r>
        <w:rPr>
          <w:color w:val="000000"/>
        </w:rPr>
        <w:t xml:space="preserve"> (see TS 23.503 [4]). </w:t>
      </w:r>
      <w:r w:rsidRPr="001B7C50">
        <w:rPr>
          <w:lang w:eastAsia="x-none"/>
        </w:rPr>
        <w:t xml:space="preserve">PSA UPF creates and sends the monitoring packets to the RAN </w:t>
      </w:r>
      <w:r>
        <w:rPr>
          <w:lang w:eastAsia="x-none"/>
        </w:rPr>
        <w:t xml:space="preserve">according to </w:t>
      </w:r>
      <w:r>
        <w:t xml:space="preserve">QoS monitoring </w:t>
      </w:r>
      <w:r w:rsidRPr="00555F8E">
        <w:t>request</w:t>
      </w:r>
      <w:r>
        <w:t xml:space="preserve"> received from the SMF</w:t>
      </w:r>
      <w:r>
        <w:rPr>
          <w:lang w:eastAsia="x-none"/>
        </w:rPr>
        <w:t xml:space="preserve">. </w:t>
      </w:r>
    </w:p>
    <w:p w14:paraId="2B5BDAD5" w14:textId="77777777" w:rsidR="005E20DF" w:rsidRDefault="005E20DF" w:rsidP="005E20DF">
      <w:pPr>
        <w:pStyle w:val="B1"/>
        <w:ind w:firstLine="0"/>
        <w:rPr>
          <w:lang w:eastAsia="zh-CN"/>
        </w:rPr>
      </w:pPr>
      <w:r>
        <w:rPr>
          <w:lang w:eastAsia="zh-CN"/>
        </w:rPr>
        <w:t xml:space="preserve">For each GTP PDU </w:t>
      </w:r>
      <w:r>
        <w:t xml:space="preserve">monitoring response packet </w:t>
      </w:r>
      <w:r>
        <w:rPr>
          <w:lang w:eastAsia="zh-CN"/>
        </w:rPr>
        <w:t xml:space="preserve">(packet i) for QoS monitoring, the PSA UPF records the following time stamps and information </w:t>
      </w:r>
      <w:r w:rsidRPr="00555F8E">
        <w:rPr>
          <w:color w:val="000000"/>
          <w:lang w:eastAsia="zh-CN"/>
        </w:rPr>
        <w:t xml:space="preserve">(see </w:t>
      </w:r>
      <w:r>
        <w:rPr>
          <w:color w:val="000000"/>
          <w:lang w:eastAsia="zh-CN"/>
        </w:rPr>
        <w:t xml:space="preserve">TS </w:t>
      </w:r>
      <w:r w:rsidRPr="00555F8E">
        <w:rPr>
          <w:color w:val="000000"/>
          <w:lang w:eastAsia="zh-CN"/>
        </w:rPr>
        <w:t>23.501 [</w:t>
      </w:r>
      <w:r>
        <w:rPr>
          <w:color w:val="000000"/>
          <w:lang w:eastAsia="zh-CN"/>
        </w:rPr>
        <w:t>2</w:t>
      </w:r>
      <w:r w:rsidRPr="00555F8E">
        <w:rPr>
          <w:color w:val="000000"/>
          <w:lang w:eastAsia="zh-CN"/>
        </w:rPr>
        <w:t xml:space="preserve">] and </w:t>
      </w:r>
      <w:r>
        <w:rPr>
          <w:color w:val="000000"/>
          <w:lang w:eastAsia="zh-CN"/>
        </w:rPr>
        <w:t xml:space="preserve">TS </w:t>
      </w:r>
      <w:r w:rsidRPr="00555F8E">
        <w:rPr>
          <w:color w:val="000000"/>
        </w:rPr>
        <w:t>38.415 [</w:t>
      </w:r>
      <w:r>
        <w:rPr>
          <w:color w:val="000000"/>
        </w:rPr>
        <w:t>5</w:t>
      </w:r>
      <w:r w:rsidRPr="00555F8E">
        <w:rPr>
          <w:color w:val="000000"/>
        </w:rPr>
        <w:t>]</w:t>
      </w:r>
      <w:r w:rsidRPr="00555F8E">
        <w:rPr>
          <w:color w:val="000000"/>
          <w:lang w:eastAsia="zh-CN"/>
        </w:rPr>
        <w:t>)</w:t>
      </w:r>
      <w:r>
        <w:rPr>
          <w:lang w:eastAsia="zh-CN"/>
        </w:rPr>
        <w:t>:</w:t>
      </w:r>
    </w:p>
    <w:p w14:paraId="7DE6F770" w14:textId="77777777" w:rsidR="005E20DF" w:rsidRDefault="005E20DF" w:rsidP="005E20DF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194DA0">
        <w:rPr>
          <w:lang w:eastAsia="zh-CN"/>
        </w:rPr>
        <w:t>T</w:t>
      </w:r>
      <w:r>
        <w:rPr>
          <w:lang w:eastAsia="zh-CN"/>
        </w:rPr>
        <w:t>1</w:t>
      </w:r>
      <w:r w:rsidRPr="00E44D05">
        <w:t xml:space="preserve"> </w:t>
      </w:r>
      <w:r>
        <w:t>received in the GTP-U header of</w:t>
      </w:r>
      <w:r w:rsidRPr="00194DA0">
        <w:rPr>
          <w:lang w:eastAsia="zh-CN"/>
        </w:rPr>
        <w:t xml:space="preserve"> </w:t>
      </w:r>
      <w:r>
        <w:t>the monitoring response packet</w:t>
      </w:r>
      <w:r>
        <w:rPr>
          <w:lang w:eastAsia="zh-CN"/>
        </w:rPr>
        <w:t xml:space="preserve"> in the “DL Sending Time Stamp Repeated” part of UL PDU Session Information (PDU Type 1) Format as defined in 38.415 [</w:t>
      </w:r>
      <w:r>
        <w:rPr>
          <w:color w:val="000000"/>
        </w:rPr>
        <w:t>5</w:t>
      </w:r>
      <w:r>
        <w:rPr>
          <w:lang w:eastAsia="zh-CN"/>
        </w:rPr>
        <w:t>] indicating the local time that the DL GTP PDU was sent by the PSA UPF;</w:t>
      </w:r>
    </w:p>
    <w:p w14:paraId="20AF90A1" w14:textId="77777777" w:rsidR="005E20DF" w:rsidRDefault="005E20DF" w:rsidP="005E20DF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194DA0">
        <w:rPr>
          <w:lang w:eastAsia="zh-CN"/>
        </w:rPr>
        <w:t>T</w:t>
      </w:r>
      <w:r>
        <w:rPr>
          <w:lang w:eastAsia="zh-CN"/>
        </w:rPr>
        <w:t>2</w:t>
      </w:r>
      <w:r w:rsidRPr="00E44D05">
        <w:t xml:space="preserve"> </w:t>
      </w:r>
      <w:r>
        <w:t>received in the GTP-U header of</w:t>
      </w:r>
      <w:r w:rsidRPr="00194DA0">
        <w:rPr>
          <w:lang w:eastAsia="zh-CN"/>
        </w:rPr>
        <w:t xml:space="preserve"> </w:t>
      </w:r>
      <w:r>
        <w:t>the monitoring response packet</w:t>
      </w:r>
      <w:r>
        <w:rPr>
          <w:lang w:eastAsia="zh-CN"/>
        </w:rPr>
        <w:t xml:space="preserve"> in the “DL Received Time Stamp” part of UL PDU Session Information (PDU Type 1) Format as defined in 38.415 [</w:t>
      </w:r>
      <w:r>
        <w:rPr>
          <w:color w:val="000000"/>
        </w:rPr>
        <w:t>5</w:t>
      </w:r>
      <w:r>
        <w:rPr>
          <w:lang w:eastAsia="zh-CN"/>
        </w:rPr>
        <w:t>] indicating the local time that the DL GTP PDU was received by the NG-RAN;</w:t>
      </w:r>
    </w:p>
    <w:p w14:paraId="0A4C3D98" w14:textId="77777777" w:rsidR="005E20DF" w:rsidRPr="00555F8E" w:rsidRDefault="005E20DF" w:rsidP="005E20DF">
      <w:pPr>
        <w:pStyle w:val="B1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ab/>
        <w:t xml:space="preserve">The PSA UPF counts the number (N) of GTP PDU </w:t>
      </w:r>
      <w:r w:rsidRPr="00555F8E">
        <w:rPr>
          <w:color w:val="000000"/>
        </w:rPr>
        <w:t xml:space="preserve">monitoring response packets </w:t>
      </w:r>
      <w:r w:rsidRPr="00555F8E">
        <w:rPr>
          <w:color w:val="000000"/>
          <w:lang w:eastAsia="zh-CN"/>
        </w:rPr>
        <w:t xml:space="preserve">for </w:t>
      </w:r>
      <w:r>
        <w:rPr>
          <w:color w:val="000000"/>
          <w:lang w:eastAsia="zh-CN"/>
        </w:rPr>
        <w:t>the S-NSSAI and the QoS flow received in the granularity period</w:t>
      </w:r>
      <w:r w:rsidRPr="00555F8E">
        <w:rPr>
          <w:color w:val="000000"/>
          <w:lang w:eastAsia="zh-CN"/>
        </w:rPr>
        <w:t>, and takes the following calculation:</w:t>
      </w:r>
    </w:p>
    <w:p w14:paraId="29E3A02D" w14:textId="77777777" w:rsidR="005E20DF" w:rsidRPr="005D36B3" w:rsidRDefault="005E20DF" w:rsidP="005E20DF">
      <w:pPr>
        <w:pStyle w:val="B1"/>
        <w:jc w:val="center"/>
        <w:rPr>
          <w:color w:val="000000"/>
          <w:lang w:eastAsia="zh-CN"/>
        </w:rPr>
      </w:pPr>
      <m:oMathPara>
        <m:oMath>
          <m:f>
            <m:fPr>
              <m:ctrlPr>
                <w:rPr>
                  <w:rFonts w:ascii="Cambria Math" w:hAnsi="Cambria Math"/>
                  <w:lang w:eastAsia="zh-CN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naryPr>
                <m:sub>
                  <m:r>
                    <w:rPr>
                      <w:rFonts w:ascii="Cambria Math" w:hAnsi="Cambria Math"/>
                      <w:lang w:eastAsia="zh-CN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(T2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T1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)</m:t>
                  </m:r>
                </m:e>
              </m:nary>
            </m:num>
            <m:den>
              <m:r>
                <w:rPr>
                  <w:rFonts w:ascii="Cambria Math" w:hAnsi="Cambria Math"/>
                  <w:lang w:eastAsia="zh-CN"/>
                </w:rPr>
                <m:t>N</m:t>
              </m:r>
            </m:den>
          </m:f>
        </m:oMath>
      </m:oMathPara>
    </w:p>
    <w:p w14:paraId="1C849B6B" w14:textId="77777777" w:rsidR="005E20DF" w:rsidRPr="00555F8E" w:rsidRDefault="005E20DF" w:rsidP="005E20DF">
      <w:pPr>
        <w:pStyle w:val="B1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d)</w:t>
      </w:r>
      <w:r w:rsidRPr="00555F8E">
        <w:rPr>
          <w:color w:val="000000"/>
          <w:lang w:eastAsia="zh-CN"/>
        </w:rPr>
        <w:tab/>
        <w:t>Each measurement is a real representing the average delay in 0.1</w:t>
      </w:r>
      <w:r>
        <w:rPr>
          <w:color w:val="000000"/>
          <w:lang w:eastAsia="zh-CN"/>
        </w:rPr>
        <w:t xml:space="preserve"> </w:t>
      </w:r>
      <w:r w:rsidRPr="00555F8E">
        <w:rPr>
          <w:color w:val="000000"/>
          <w:lang w:eastAsia="zh-CN"/>
        </w:rPr>
        <w:t xml:space="preserve">ms. </w:t>
      </w:r>
    </w:p>
    <w:p w14:paraId="264B0CC6" w14:textId="77777777" w:rsidR="005E20DF" w:rsidRPr="00116EA9" w:rsidRDefault="005E20DF" w:rsidP="005E20DF">
      <w:pPr>
        <w:pStyle w:val="B1"/>
      </w:pPr>
      <w:r w:rsidRPr="00555F8E">
        <w:rPr>
          <w:color w:val="000000"/>
          <w:lang w:eastAsia="zh-CN"/>
        </w:rPr>
        <w:t>e)</w:t>
      </w:r>
      <w:r w:rsidRPr="00555F8E">
        <w:rPr>
          <w:color w:val="000000"/>
          <w:lang w:eastAsia="zh-CN"/>
        </w:rPr>
        <w:tab/>
      </w:r>
      <w:r w:rsidRPr="00523C20">
        <w:rPr>
          <w:lang w:eastAsia="zh-CN"/>
        </w:rPr>
        <w:t>GTP.Delay</w:t>
      </w:r>
      <w:r>
        <w:rPr>
          <w:lang w:eastAsia="zh-CN"/>
        </w:rPr>
        <w:t>DlPsaUpfNgranMean</w:t>
      </w:r>
      <w:r>
        <w:rPr>
          <w:color w:val="000000"/>
          <w:lang w:eastAsia="zh-CN"/>
        </w:rPr>
        <w:t>.</w:t>
      </w:r>
      <w:r w:rsidRPr="00714D98">
        <w:rPr>
          <w:i/>
          <w:iCs/>
          <w:color w:val="000000"/>
          <w:lang w:eastAsia="zh-CN"/>
        </w:rPr>
        <w:t>SNSSAI</w:t>
      </w:r>
      <w:r>
        <w:rPr>
          <w:color w:val="000000"/>
          <w:lang w:eastAsia="zh-CN"/>
        </w:rPr>
        <w:t>.</w:t>
      </w:r>
      <w:r w:rsidRPr="00714D98">
        <w:rPr>
          <w:i/>
          <w:iCs/>
          <w:color w:val="000000"/>
          <w:lang w:eastAsia="zh-CN"/>
        </w:rPr>
        <w:t>QFI</w:t>
      </w:r>
      <w:r>
        <w:rPr>
          <w:color w:val="000000"/>
        </w:rPr>
        <w:t>.</w:t>
      </w:r>
      <w:r>
        <w:rPr>
          <w:color w:val="000000"/>
        </w:rPr>
        <w:br/>
      </w:r>
      <w:r w:rsidRPr="00682413">
        <w:t>Where</w:t>
      </w:r>
      <w:r>
        <w:t xml:space="preserve"> </w:t>
      </w:r>
      <w:r w:rsidRPr="00682413">
        <w:rPr>
          <w:i/>
          <w:iCs/>
        </w:rPr>
        <w:t>SNSSAI</w:t>
      </w:r>
      <w:r>
        <w:t xml:space="preserve"> identifies the S-NSSAI, and </w:t>
      </w:r>
      <w:r w:rsidRPr="00682413">
        <w:rPr>
          <w:i/>
          <w:iCs/>
        </w:rPr>
        <w:t>QFI</w:t>
      </w:r>
      <w:r>
        <w:t xml:space="preserve"> identifies the QoS flow.</w:t>
      </w:r>
    </w:p>
    <w:p w14:paraId="2835C48C" w14:textId="77777777" w:rsidR="005E20DF" w:rsidRPr="00555F8E" w:rsidRDefault="005E20DF" w:rsidP="005E20DF">
      <w:pPr>
        <w:pStyle w:val="B1"/>
        <w:rPr>
          <w:color w:val="000000"/>
          <w:lang w:eastAsia="zh-CN"/>
        </w:rPr>
      </w:pPr>
      <w:r w:rsidRPr="00555F8E">
        <w:rPr>
          <w:color w:val="000000"/>
        </w:rPr>
        <w:t>f)</w:t>
      </w:r>
      <w:r w:rsidRPr="00555F8E">
        <w:rPr>
          <w:color w:val="000000"/>
        </w:rPr>
        <w:tab/>
      </w:r>
      <w:r>
        <w:rPr>
          <w:lang w:eastAsia="zh-CN"/>
        </w:rPr>
        <w:t xml:space="preserve">EP_N3 (contained by </w:t>
      </w:r>
      <w:r>
        <w:t>UPFFunction</w:t>
      </w:r>
      <w:r>
        <w:rPr>
          <w:lang w:eastAsia="zh-CN"/>
        </w:rPr>
        <w:t xml:space="preserve">); </w:t>
      </w:r>
      <w:r>
        <w:rPr>
          <w:lang w:eastAsia="zh-CN"/>
        </w:rPr>
        <w:br/>
        <w:t xml:space="preserve">EP_N9 (contained by </w:t>
      </w:r>
      <w:r>
        <w:t>UPFFunction</w:t>
      </w:r>
      <w:r>
        <w:rPr>
          <w:lang w:eastAsia="zh-CN"/>
        </w:rPr>
        <w:t>).</w:t>
      </w:r>
    </w:p>
    <w:p w14:paraId="31C206AD" w14:textId="77777777" w:rsidR="005E20DF" w:rsidRDefault="005E20DF" w:rsidP="005E20DF">
      <w:pPr>
        <w:pStyle w:val="B1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g)</w:t>
      </w:r>
      <w:r w:rsidRPr="00555F8E">
        <w:rPr>
          <w:color w:val="000000"/>
          <w:lang w:eastAsia="zh-CN"/>
        </w:rPr>
        <w:tab/>
      </w:r>
      <w:r>
        <w:rPr>
          <w:color w:val="000000"/>
          <w:lang w:eastAsia="zh-CN"/>
        </w:rPr>
        <w:t>N4 Session Identifier.</w:t>
      </w:r>
    </w:p>
    <w:p w14:paraId="7B86F030" w14:textId="77777777" w:rsidR="005E20DF" w:rsidRDefault="005E20DF" w:rsidP="005E20DF">
      <w:pPr>
        <w:pStyle w:val="B1"/>
        <w:rPr>
          <w:color w:val="000000"/>
        </w:rPr>
      </w:pPr>
      <w:r>
        <w:rPr>
          <w:color w:val="000000"/>
        </w:rPr>
        <w:t>h</w:t>
      </w:r>
      <w:r w:rsidRPr="00555F8E">
        <w:rPr>
          <w:color w:val="000000"/>
        </w:rPr>
        <w:t>)</w:t>
      </w:r>
      <w:r w:rsidRPr="00555F8E">
        <w:rPr>
          <w:color w:val="000000"/>
        </w:rPr>
        <w:tab/>
      </w:r>
      <w:r>
        <w:rPr>
          <w:color w:val="000000"/>
        </w:rPr>
        <w:t xml:space="preserve">One usage of this measurement is to support the </w:t>
      </w:r>
      <w:r w:rsidRPr="00387BE9">
        <w:rPr>
          <w:color w:val="000000"/>
        </w:rPr>
        <w:t>end-to-end data volume transfer time analytics</w:t>
      </w:r>
      <w:r>
        <w:rPr>
          <w:color w:val="000000"/>
        </w:rPr>
        <w:t xml:space="preserve"> conducted by NWDAF (see </w:t>
      </w:r>
      <w:r w:rsidRPr="001139D3">
        <w:rPr>
          <w:rFonts w:hint="eastAsia"/>
          <w:color w:val="000000"/>
        </w:rPr>
        <w:t xml:space="preserve">TS </w:t>
      </w:r>
      <w:hyperlink r:id="rId16" w:tgtFrame="_blank" w:history="1">
        <w:r w:rsidRPr="001139D3">
          <w:rPr>
            <w:color w:val="000000"/>
          </w:rPr>
          <w:t>23.288</w:t>
        </w:r>
      </w:hyperlink>
      <w:r w:rsidRPr="001139D3">
        <w:rPr>
          <w:color w:val="000000"/>
        </w:rPr>
        <w:t xml:space="preserve"> [</w:t>
      </w:r>
      <w:r>
        <w:rPr>
          <w:color w:val="000000"/>
        </w:rPr>
        <w:t>7</w:t>
      </w:r>
      <w:r w:rsidRPr="001139D3">
        <w:rPr>
          <w:color w:val="000000"/>
        </w:rPr>
        <w:t>]</w:t>
      </w:r>
      <w:r>
        <w:rPr>
          <w:color w:val="000000"/>
        </w:rPr>
        <w:t>)</w:t>
      </w:r>
      <w:r w:rsidRPr="00555F8E">
        <w:rPr>
          <w:color w:val="000000"/>
        </w:rPr>
        <w:t>.</w:t>
      </w:r>
    </w:p>
    <w:p w14:paraId="133EBACE" w14:textId="77777777" w:rsidR="005E20DF" w:rsidRDefault="005E20DF">
      <w:pPr>
        <w:rPr>
          <w:noProof/>
        </w:rPr>
      </w:pPr>
    </w:p>
    <w:p w14:paraId="66139AE7" w14:textId="77777777" w:rsidR="005E20DF" w:rsidRDefault="005E20DF" w:rsidP="005E20DF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End</w:t>
      </w:r>
      <w:r>
        <w:rPr>
          <w:b/>
          <w:bCs/>
          <w:sz w:val="36"/>
          <w:szCs w:val="36"/>
        </w:rPr>
        <w:t xml:space="preserve"> of change</w:t>
      </w:r>
    </w:p>
    <w:p w14:paraId="562C769D" w14:textId="77777777" w:rsidR="005E20DF" w:rsidRDefault="005E20DF">
      <w:pPr>
        <w:rPr>
          <w:noProof/>
        </w:rPr>
      </w:pPr>
    </w:p>
    <w:sectPr w:rsidR="005E20DF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376627" w14:textId="77777777" w:rsidR="001D061E" w:rsidRDefault="001D061E">
      <w:r>
        <w:separator/>
      </w:r>
    </w:p>
  </w:endnote>
  <w:endnote w:type="continuationSeparator" w:id="0">
    <w:p w14:paraId="12FAE47F" w14:textId="77777777" w:rsidR="001D061E" w:rsidRDefault="001D0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89DF6E" w14:textId="77777777" w:rsidR="001D061E" w:rsidRDefault="001D061E">
      <w:r>
        <w:separator/>
      </w:r>
    </w:p>
  </w:footnote>
  <w:footnote w:type="continuationSeparator" w:id="0">
    <w:p w14:paraId="4A59BF5B" w14:textId="77777777" w:rsidR="001D061E" w:rsidRDefault="001D06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202408">
    <w15:presenceInfo w15:providerId="None" w15:userId="2024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061E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058E"/>
    <w:rsid w:val="00410371"/>
    <w:rsid w:val="004242F1"/>
    <w:rsid w:val="004B75B7"/>
    <w:rsid w:val="005141D9"/>
    <w:rsid w:val="0051580D"/>
    <w:rsid w:val="00547111"/>
    <w:rsid w:val="00592D74"/>
    <w:rsid w:val="005E20DF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80F5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5E20D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E20DF"/>
    <w:rPr>
      <w:rFonts w:ascii="Times New Roman" w:hAnsi="Times New Roman"/>
      <w:lang w:val="en-GB" w:eastAsia="en-US"/>
    </w:rPr>
  </w:style>
  <w:style w:type="paragraph" w:customStyle="1" w:styleId="4">
    <w:name w:val="标题 4"/>
    <w:basedOn w:val="Normal"/>
    <w:next w:val="Normal"/>
    <w:rsid w:val="005E20DF"/>
    <w:pPr>
      <w:keepNext/>
      <w:keepLines/>
      <w:widowControl w:val="0"/>
      <w:spacing w:before="120"/>
      <w:ind w:left="1418" w:hanging="1418"/>
      <w:outlineLvl w:val="3"/>
    </w:pPr>
    <w:rPr>
      <w:rFonts w:ascii="Arial" w:eastAsia="宋体" w:hAnsi="Arial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www.3gpp.org/dynareport/23288.htm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yperlink" Target="https://www.3gpp.org/dynareport/23288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dynareport/23288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www.3gpp.org/dynareport/23288.htm" TargetMode="Externa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s://www.3gpp.org/dynareport/23288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1C544A-5747-405E-8628-18DCE3925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5</Pages>
  <Words>2108</Words>
  <Characters>12020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202408</cp:lastModifiedBy>
  <cp:revision>4</cp:revision>
  <cp:lastPrinted>1899-12-31T23:00:00Z</cp:lastPrinted>
  <dcterms:created xsi:type="dcterms:W3CDTF">2024-08-09T18:38:00Z</dcterms:created>
  <dcterms:modified xsi:type="dcterms:W3CDTF">2024-08-09T18:48:00Z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156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S5-244411</vt:lpwstr>
  </property>
  <property fmtid="{D5CDD505-2E9C-101B-9397-08002B2CF9AE}" pid="10" name="Spec#">
    <vt:lpwstr>28.558</vt:lpwstr>
  </property>
  <property fmtid="{D5CDD505-2E9C-101B-9397-08002B2CF9AE}" pid="11" name="Cr#">
    <vt:lpwstr>0024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Rel-18 CR TS 28.558 Correct MOC of some UE level measurements definitions for UPF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PM_KPI_5G_Ph4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</Properties>
</file>